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156082" w:themeColor="accent1"/>
          <w:kern w:val="2"/>
          <w:sz w:val="24"/>
          <w:szCs w:val="24"/>
          <w14:ligatures w14:val="standardContextual"/>
        </w:rPr>
        <w:id w:val="-100766962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16B6ED7F" w14:textId="090362F9" w:rsidR="004F79C9" w:rsidRDefault="004F79C9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14778C96" wp14:editId="495907DF">
                <wp:extent cx="1417320" cy="750898"/>
                <wp:effectExtent l="0" t="0" r="0" b="0"/>
                <wp:docPr id="1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50"/>
              <w:szCs w:val="50"/>
            </w:rPr>
            <w:alias w:val="Title"/>
            <w:tag w:val=""/>
            <w:id w:val="1735040861"/>
            <w:placeholder>
              <w:docPart w:val="02DB4E4B679145D2AF10B6CB9D0672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2C1CCD3" w14:textId="508048D9" w:rsidR="004F79C9" w:rsidRPr="004F79C9" w:rsidRDefault="004F79C9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50"/>
                  <w:szCs w:val="50"/>
                </w:rPr>
              </w:pPr>
              <w:r w:rsidRPr="004F79C9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50"/>
                  <w:szCs w:val="50"/>
                </w:rPr>
                <w:t>cybersecurity in german healthcare</w:t>
              </w:r>
            </w:p>
          </w:sdtContent>
        </w:sdt>
        <w:sdt>
          <w:sdtPr>
            <w:rPr>
              <w:color w:val="156082" w:themeColor="accent1"/>
              <w:sz w:val="40"/>
              <w:szCs w:val="40"/>
            </w:rPr>
            <w:alias w:val="Subtitle"/>
            <w:tag w:val=""/>
            <w:id w:val="328029620"/>
            <w:placeholder>
              <w:docPart w:val="A2DB0995A8E54DE5A1B3EF07AC3287F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FDB6A28" w14:textId="016D3F38" w:rsidR="004F79C9" w:rsidRPr="004F79C9" w:rsidRDefault="004F79C9">
              <w:pPr>
                <w:pStyle w:val="NoSpacing"/>
                <w:jc w:val="center"/>
                <w:rPr>
                  <w:color w:val="156082" w:themeColor="accent1"/>
                  <w:sz w:val="40"/>
                  <w:szCs w:val="40"/>
                </w:rPr>
              </w:pPr>
              <w:r w:rsidRPr="004F79C9">
                <w:rPr>
                  <w:color w:val="156082" w:themeColor="accent1"/>
                  <w:sz w:val="40"/>
                  <w:szCs w:val="40"/>
                </w:rPr>
                <w:t>Andrew Gartner</w:t>
              </w:r>
            </w:p>
          </w:sdtContent>
        </w:sdt>
        <w:p w14:paraId="7F846083" w14:textId="77777777" w:rsidR="004F79C9" w:rsidRDefault="004F79C9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8FC462" wp14:editId="616DE3A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56"/>
                                    <w:szCs w:val="56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2-12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928A633" w14:textId="5F509C6D" w:rsidR="004F79C9" w:rsidRPr="004F79C9" w:rsidRDefault="004F79C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156082" w:themeColor="accent1"/>
                                        <w:sz w:val="56"/>
                                        <w:szCs w:val="56"/>
                                      </w:rPr>
                                    </w:pPr>
                                    <w:r w:rsidRPr="004F79C9">
                                      <w:rPr>
                                        <w:caps/>
                                        <w:color w:val="156082" w:themeColor="accent1"/>
                                        <w:sz w:val="56"/>
                                        <w:szCs w:val="56"/>
                                      </w:rPr>
                                      <w:t>February 12, 2024</w:t>
                                    </w:r>
                                  </w:p>
                                </w:sdtContent>
                              </w:sdt>
                              <w:p w14:paraId="077CCDDE" w14:textId="62A84ABF" w:rsidR="004F79C9" w:rsidRDefault="00AB6FEE">
                                <w:pPr>
                                  <w:pStyle w:val="NoSpacing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56082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F79C9">
                                      <w:rPr>
                                        <w:caps/>
                                        <w:color w:val="156082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59F2813C" w14:textId="4FB4DAEC" w:rsidR="004F79C9" w:rsidRDefault="004F79C9" w:rsidP="004F79C9">
                                <w:pPr>
                                  <w:pStyle w:val="NoSpacing"/>
                                  <w:rPr>
                                    <w:color w:val="156082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8FC4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56"/>
                              <w:szCs w:val="56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2-12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928A633" w14:textId="5F509C6D" w:rsidR="004F79C9" w:rsidRPr="004F79C9" w:rsidRDefault="004F79C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156082" w:themeColor="accent1"/>
                                  <w:sz w:val="56"/>
                                  <w:szCs w:val="56"/>
                                </w:rPr>
                              </w:pPr>
                              <w:r w:rsidRPr="004F79C9">
                                <w:rPr>
                                  <w:caps/>
                                  <w:color w:val="156082" w:themeColor="accent1"/>
                                  <w:sz w:val="56"/>
                                  <w:szCs w:val="56"/>
                                </w:rPr>
                                <w:t>February 12, 2024</w:t>
                              </w:r>
                            </w:p>
                          </w:sdtContent>
                        </w:sdt>
                        <w:p w14:paraId="077CCDDE" w14:textId="62A84ABF" w:rsidR="004F79C9" w:rsidRDefault="00AB6FEE">
                          <w:pPr>
                            <w:pStyle w:val="NoSpacing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F79C9">
                                <w:rPr>
                                  <w:caps/>
                                  <w:color w:val="156082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9F2813C" w14:textId="4FB4DAEC" w:rsidR="004F79C9" w:rsidRDefault="004F79C9" w:rsidP="004F79C9">
                          <w:pPr>
                            <w:pStyle w:val="NoSpacing"/>
                            <w:rPr>
                              <w:color w:val="156082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4FC367D7" wp14:editId="16738BB5">
                <wp:extent cx="758952" cy="478932"/>
                <wp:effectExtent l="0" t="0" r="3175" b="0"/>
                <wp:docPr id="144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C9B093" w14:textId="77777777" w:rsidR="004F79C9" w:rsidRDefault="004F79C9">
          <w:r>
            <w:br w:type="page"/>
          </w:r>
        </w:p>
        <w:bookmarkStart w:id="0" w:name="_Toc158643507" w:displacedByCustomXml="next"/>
        <w:sdt>
          <w:sdtPr>
            <w:rPr>
              <w:rFonts w:asciiTheme="minorHAnsi" w:eastAsiaTheme="minorHAnsi" w:hAnsiTheme="minorHAnsi" w:cstheme="minorBidi"/>
              <w:color w:val="auto"/>
              <w:sz w:val="24"/>
              <w:szCs w:val="24"/>
            </w:rPr>
            <w:id w:val="-343172717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23E4A0FA" w14:textId="7E7F53FE" w:rsidR="00E309C7" w:rsidRDefault="00E309C7" w:rsidP="00E309C7">
              <w:pPr>
                <w:pStyle w:val="Heading1"/>
              </w:pPr>
              <w:r>
                <w:t xml:space="preserve">Table of </w:t>
              </w:r>
              <w:r w:rsidRPr="00E309C7">
                <w:t>Contents</w:t>
              </w:r>
              <w:bookmarkEnd w:id="0"/>
            </w:p>
            <w:p w14:paraId="4A22F9F7" w14:textId="2B0E69A4" w:rsidR="00224F62" w:rsidRDefault="00E309C7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58643507" w:history="1">
                <w:r w:rsidR="00224F62" w:rsidRPr="00D83F17">
                  <w:rPr>
                    <w:rStyle w:val="Hyperlink"/>
                    <w:noProof/>
                  </w:rPr>
                  <w:t>Table of Contents</w:t>
                </w:r>
                <w:r w:rsidR="00224F62">
                  <w:rPr>
                    <w:noProof/>
                    <w:webHidden/>
                  </w:rPr>
                  <w:tab/>
                </w:r>
                <w:r w:rsidR="00224F62">
                  <w:rPr>
                    <w:noProof/>
                    <w:webHidden/>
                  </w:rPr>
                  <w:fldChar w:fldCharType="begin"/>
                </w:r>
                <w:r w:rsidR="00224F62">
                  <w:rPr>
                    <w:noProof/>
                    <w:webHidden/>
                  </w:rPr>
                  <w:instrText xml:space="preserve"> PAGEREF _Toc158643507 \h </w:instrText>
                </w:r>
                <w:r w:rsidR="00224F62">
                  <w:rPr>
                    <w:noProof/>
                    <w:webHidden/>
                  </w:rPr>
                </w:r>
                <w:r w:rsidR="00224F62">
                  <w:rPr>
                    <w:noProof/>
                    <w:webHidden/>
                  </w:rPr>
                  <w:fldChar w:fldCharType="separate"/>
                </w:r>
                <w:r w:rsidR="00224F62">
                  <w:rPr>
                    <w:noProof/>
                    <w:webHidden/>
                  </w:rPr>
                  <w:t>1</w:t>
                </w:r>
                <w:r w:rsidR="00224F62">
                  <w:rPr>
                    <w:noProof/>
                    <w:webHidden/>
                  </w:rPr>
                  <w:fldChar w:fldCharType="end"/>
                </w:r>
              </w:hyperlink>
            </w:p>
            <w:p w14:paraId="3ADC58B7" w14:textId="1ABB2981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08" w:history="1">
                <w:r w:rsidRPr="00D83F17">
                  <w:rPr>
                    <w:rStyle w:val="Hyperlink"/>
                    <w:noProof/>
                  </w:rPr>
                  <w:t>Information about Germany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244491C" w14:textId="6586A245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09" w:history="1">
                <w:r w:rsidRPr="00D83F17">
                  <w:rPr>
                    <w:rStyle w:val="Hyperlink"/>
                    <w:noProof/>
                  </w:rPr>
                  <w:t>Healthcare Laws in Germany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_Toc158643509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0B58ED8" w14:textId="39A61151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10" w:history="1">
                <w:r w:rsidRPr="00D83F17">
                  <w:rPr>
                    <w:rStyle w:val="Hyperlink"/>
                    <w:noProof/>
                  </w:rPr>
                  <w:t>Cybersecurity Laws in Germany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0359583" w14:textId="60D2C781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11" w:history="1">
                <w:r w:rsidRPr="00D83F17">
                  <w:rPr>
                    <w:rStyle w:val="Hyperlink"/>
                    <w:noProof/>
                  </w:rPr>
                  <w:t>What’s Healthcare like in Germany?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_Toc158643511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2B5A067" w14:textId="47A94E54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12" w:history="1">
                <w:r w:rsidRPr="00D83F17">
                  <w:rPr>
                    <w:rStyle w:val="Hyperlink"/>
                    <w:noProof/>
                  </w:rPr>
                  <w:t>History of German Healthcare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_Toc158643512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CD75E3D" w14:textId="6B42E7E5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13" w:history="1">
                <w:r w:rsidRPr="00D83F17">
                  <w:rPr>
                    <w:rStyle w:val="Hyperlink"/>
                    <w:noProof/>
                  </w:rPr>
                  <w:t>History of German Cybersecurity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_Toc158643513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D474DA8" w14:textId="2A413CE2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14" w:history="1">
                <w:r w:rsidRPr="00D83F17">
                  <w:rPr>
                    <w:rStyle w:val="Hyperlink"/>
                    <w:noProof/>
                  </w:rPr>
                  <w:t>German Healthcare Laws compared to US Healthcare Laws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_Toc158643514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37B1DD7" w14:textId="4DB69B6F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15" w:history="1">
                <w:r w:rsidRPr="00D83F17">
                  <w:rPr>
                    <w:rStyle w:val="Hyperlink"/>
                    <w:noProof/>
                  </w:rPr>
                  <w:t>German Cybersecurity Laws compared to US Cybersecurity Laws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_Toc158643515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534AC08" w14:textId="59E2349B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16" w:history="1">
                <w:r w:rsidRPr="00D83F17">
                  <w:rPr>
                    <w:rStyle w:val="Hyperlink"/>
                    <w:noProof/>
                  </w:rPr>
                  <w:t>Why is Cybersecurity involved in German Healthcare?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_Toc158643516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0B86A19" w14:textId="6BE9E3DB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17" w:history="1">
                <w:r w:rsidRPr="00D83F17">
                  <w:rPr>
                    <w:rStyle w:val="Hyperlink"/>
                    <w:noProof/>
                  </w:rPr>
                  <w:t>Cybersecurity Incidents with German Healthcare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_Toc158643517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DCB2DF4" w14:textId="05391781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18" w:history="1">
                <w:r w:rsidRPr="00D83F17">
                  <w:rPr>
                    <w:rStyle w:val="Hyperlink"/>
                    <w:noProof/>
                  </w:rPr>
                  <w:t>Positive outcomes of the German Healthcare System from Cybersecurity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_Toc158643518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6AEC090" w14:textId="64BD5796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19" w:history="1">
                <w:r w:rsidRPr="00D83F17">
                  <w:rPr>
                    <w:rStyle w:val="Hyperlink"/>
                    <w:noProof/>
                  </w:rPr>
                  <w:t>Challenges of Cybersecurity in German Healthcare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_Toc158643519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91DFC65" w14:textId="5AA7137B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20" w:history="1">
                <w:r w:rsidRPr="00D83F17">
                  <w:rPr>
                    <w:rStyle w:val="Hyperlink"/>
                    <w:noProof/>
                  </w:rPr>
                  <w:t>Future of German Healthcare with Cybersecurity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_Toc158643520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E68B5B7" w14:textId="50DDE1A2" w:rsidR="00224F62" w:rsidRDefault="00224F62">
              <w:pPr>
                <w:pStyle w:val="TOC1"/>
                <w:tabs>
                  <w:tab w:val="right" w:leader="dot" w:pos="9350"/>
                </w:tabs>
                <w:rPr>
                  <w:rFonts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hyperlink w:anchor="_Toc158643521" w:history="1">
                <w:r w:rsidRPr="00D83F17">
                  <w:rPr>
                    <w:rStyle w:val="Hyperlink"/>
                    <w:noProof/>
                  </w:rPr>
                  <w:t>Sources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_Toc158643521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5005636" w14:textId="620FED3E" w:rsidR="00E309C7" w:rsidRDefault="00E309C7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0E460E91" w14:textId="2C822B73" w:rsidR="004F79C9" w:rsidRDefault="00AB6FEE"/>
      </w:sdtContent>
    </w:sdt>
    <w:p w14:paraId="4530A298" w14:textId="77777777" w:rsidR="004F79C9" w:rsidRDefault="004F79C9"/>
    <w:p w14:paraId="534DFCBF" w14:textId="77777777" w:rsidR="00ED021C" w:rsidRDefault="00ED021C"/>
    <w:p w14:paraId="3D4F3704" w14:textId="77777777" w:rsidR="00ED021C" w:rsidRDefault="00ED021C"/>
    <w:p w14:paraId="1713624A" w14:textId="77777777" w:rsidR="00ED021C" w:rsidRDefault="00ED021C"/>
    <w:p w14:paraId="06B46A71" w14:textId="77777777" w:rsidR="00ED021C" w:rsidRDefault="00ED021C"/>
    <w:p w14:paraId="678C58B2" w14:textId="77777777" w:rsidR="00ED021C" w:rsidRDefault="00ED021C"/>
    <w:p w14:paraId="6A6BD6CE" w14:textId="77777777" w:rsidR="00ED021C" w:rsidRDefault="00ED021C"/>
    <w:p w14:paraId="526B1E2F" w14:textId="77777777" w:rsidR="00ED021C" w:rsidRDefault="00ED021C"/>
    <w:p w14:paraId="13B8B6B7" w14:textId="77777777" w:rsidR="00ED021C" w:rsidRDefault="00ED021C"/>
    <w:p w14:paraId="140297D0" w14:textId="77777777" w:rsidR="00ED021C" w:rsidRDefault="00ED021C"/>
    <w:p w14:paraId="488181F0" w14:textId="77777777" w:rsidR="00ED021C" w:rsidRDefault="00ED021C"/>
    <w:p w14:paraId="054D821D" w14:textId="77777777" w:rsidR="00ED021C" w:rsidRDefault="00ED021C"/>
    <w:p w14:paraId="5890F61F" w14:textId="77777777" w:rsidR="00ED021C" w:rsidRDefault="00ED021C"/>
    <w:p w14:paraId="2732CC63" w14:textId="77777777" w:rsidR="00ED021C" w:rsidRDefault="00ED021C"/>
    <w:p w14:paraId="0BCF2E38" w14:textId="77777777" w:rsidR="00ED021C" w:rsidRDefault="00ED021C"/>
    <w:p w14:paraId="1F6248A7" w14:textId="77777777" w:rsidR="00ED021C" w:rsidRDefault="00ED021C"/>
    <w:p w14:paraId="00D187C9" w14:textId="77777777" w:rsidR="00ED021C" w:rsidRDefault="00ED021C"/>
    <w:p w14:paraId="61253889" w14:textId="77777777" w:rsidR="00ED021C" w:rsidRDefault="00ED021C"/>
    <w:p w14:paraId="75284A32" w14:textId="77777777" w:rsidR="00ED021C" w:rsidRDefault="00ED021C"/>
    <w:p w14:paraId="6CE98EE0" w14:textId="77777777" w:rsidR="00ED021C" w:rsidRDefault="00ED021C"/>
    <w:p w14:paraId="479F0C61" w14:textId="77777777" w:rsidR="00ED021C" w:rsidRDefault="00ED021C"/>
    <w:p w14:paraId="1E23EE74" w14:textId="77777777" w:rsidR="00ED021C" w:rsidRDefault="00ED021C"/>
    <w:p w14:paraId="2F2A5D6D" w14:textId="2D73A2AE" w:rsidR="00ED021C" w:rsidRDefault="00ED021C" w:rsidP="00ED021C">
      <w:pPr>
        <w:pStyle w:val="Heading1"/>
        <w:jc w:val="center"/>
        <w:rPr>
          <w:sz w:val="72"/>
          <w:szCs w:val="72"/>
        </w:rPr>
      </w:pPr>
      <w:bookmarkStart w:id="1" w:name="_Toc158643508"/>
      <w:r w:rsidRPr="00ED021C">
        <w:rPr>
          <w:sz w:val="72"/>
          <w:szCs w:val="72"/>
        </w:rPr>
        <w:t>Information</w:t>
      </w:r>
      <w:r>
        <w:rPr>
          <w:sz w:val="72"/>
          <w:szCs w:val="72"/>
        </w:rPr>
        <w:t xml:space="preserve"> about Germany</w:t>
      </w:r>
      <w:bookmarkEnd w:id="1"/>
    </w:p>
    <w:p w14:paraId="37D8B6AD" w14:textId="77777777" w:rsidR="00ED021C" w:rsidRDefault="00ED021C" w:rsidP="00ED021C"/>
    <w:p w14:paraId="5AD2A95C" w14:textId="77777777" w:rsidR="00ED021C" w:rsidRDefault="00ED021C" w:rsidP="00ED021C"/>
    <w:p w14:paraId="55BA1D28" w14:textId="77777777" w:rsidR="00ED021C" w:rsidRDefault="00ED021C" w:rsidP="00ED021C"/>
    <w:p w14:paraId="183F57A8" w14:textId="77777777" w:rsidR="00ED021C" w:rsidRDefault="00ED021C" w:rsidP="00ED021C"/>
    <w:p w14:paraId="5182A913" w14:textId="77777777" w:rsidR="00ED021C" w:rsidRDefault="00ED021C" w:rsidP="00ED021C"/>
    <w:p w14:paraId="505454D3" w14:textId="77777777" w:rsidR="00ED021C" w:rsidRDefault="00ED021C" w:rsidP="00ED021C"/>
    <w:p w14:paraId="17847A97" w14:textId="77777777" w:rsidR="00ED021C" w:rsidRDefault="00ED021C" w:rsidP="00ED021C"/>
    <w:p w14:paraId="02A1E3DB" w14:textId="77777777" w:rsidR="00ED021C" w:rsidRDefault="00ED021C" w:rsidP="00ED021C"/>
    <w:p w14:paraId="2BFCB9FE" w14:textId="77777777" w:rsidR="00ED021C" w:rsidRDefault="00ED021C" w:rsidP="00ED021C"/>
    <w:p w14:paraId="2E93C120" w14:textId="77777777" w:rsidR="00ED021C" w:rsidRDefault="00ED021C" w:rsidP="00ED021C"/>
    <w:p w14:paraId="32D33FF1" w14:textId="77777777" w:rsidR="00ED021C" w:rsidRDefault="00ED021C" w:rsidP="00ED021C"/>
    <w:p w14:paraId="1DA18F01" w14:textId="77777777" w:rsidR="00ED021C" w:rsidRDefault="00ED021C" w:rsidP="00ED021C"/>
    <w:p w14:paraId="151507C7" w14:textId="77777777" w:rsidR="00ED021C" w:rsidRDefault="00ED021C" w:rsidP="00ED021C"/>
    <w:p w14:paraId="1669E2D8" w14:textId="77777777" w:rsidR="00ED021C" w:rsidRDefault="00ED021C" w:rsidP="00ED021C"/>
    <w:p w14:paraId="10011E58" w14:textId="77777777" w:rsidR="00ED021C" w:rsidRDefault="00ED021C" w:rsidP="00ED021C"/>
    <w:p w14:paraId="1434C9F2" w14:textId="77777777" w:rsidR="00ED021C" w:rsidRDefault="00ED021C" w:rsidP="00ED021C"/>
    <w:p w14:paraId="1103F05C" w14:textId="77777777" w:rsidR="00ED021C" w:rsidRDefault="00ED021C" w:rsidP="00ED021C"/>
    <w:p w14:paraId="38C82AD8" w14:textId="77777777" w:rsidR="00ED021C" w:rsidRDefault="00ED021C" w:rsidP="00ED021C"/>
    <w:p w14:paraId="636E3574" w14:textId="77777777" w:rsidR="00ED021C" w:rsidRDefault="00ED021C" w:rsidP="00ED021C"/>
    <w:p w14:paraId="70CE3ED8" w14:textId="77777777" w:rsidR="00ED021C" w:rsidRDefault="00ED021C" w:rsidP="00ED021C"/>
    <w:p w14:paraId="4F1F22A9" w14:textId="77777777" w:rsidR="00ED021C" w:rsidRDefault="00ED021C" w:rsidP="00ED021C"/>
    <w:p w14:paraId="1D82068F" w14:textId="77777777" w:rsidR="00ED021C" w:rsidRDefault="00ED021C" w:rsidP="00ED021C"/>
    <w:p w14:paraId="2BCE102F" w14:textId="021EFE7B" w:rsidR="00ED021C" w:rsidRDefault="00ED021C" w:rsidP="00ED021C">
      <w:pPr>
        <w:pStyle w:val="Heading1"/>
        <w:jc w:val="center"/>
        <w:rPr>
          <w:sz w:val="72"/>
          <w:szCs w:val="72"/>
        </w:rPr>
      </w:pPr>
      <w:bookmarkStart w:id="2" w:name="_Toc158643509"/>
      <w:r>
        <w:rPr>
          <w:sz w:val="72"/>
          <w:szCs w:val="72"/>
        </w:rPr>
        <w:t>Healthcare Laws in Germany</w:t>
      </w:r>
      <w:bookmarkEnd w:id="2"/>
    </w:p>
    <w:p w14:paraId="0CA2A9AD" w14:textId="77777777" w:rsidR="00ED021C" w:rsidRDefault="00ED021C" w:rsidP="00ED021C"/>
    <w:p w14:paraId="4EE6E11B" w14:textId="77777777" w:rsidR="00ED021C" w:rsidRDefault="00ED021C" w:rsidP="00ED021C"/>
    <w:p w14:paraId="3A3A1A00" w14:textId="77777777" w:rsidR="00ED021C" w:rsidRDefault="00ED021C" w:rsidP="00ED021C"/>
    <w:p w14:paraId="5A31A507" w14:textId="77777777" w:rsidR="00ED021C" w:rsidRDefault="00ED021C" w:rsidP="00ED021C"/>
    <w:p w14:paraId="115CC4AF" w14:textId="77777777" w:rsidR="00ED021C" w:rsidRDefault="00ED021C" w:rsidP="00ED021C"/>
    <w:p w14:paraId="19BFA356" w14:textId="77777777" w:rsidR="00ED021C" w:rsidRDefault="00ED021C" w:rsidP="00ED021C"/>
    <w:p w14:paraId="12F855D1" w14:textId="77777777" w:rsidR="00ED021C" w:rsidRDefault="00ED021C" w:rsidP="00ED021C"/>
    <w:p w14:paraId="29A22E72" w14:textId="77777777" w:rsidR="00ED021C" w:rsidRDefault="00ED021C" w:rsidP="00ED021C"/>
    <w:p w14:paraId="2194C4A1" w14:textId="77777777" w:rsidR="00ED021C" w:rsidRDefault="00ED021C" w:rsidP="00ED021C"/>
    <w:p w14:paraId="5E6634E4" w14:textId="77777777" w:rsidR="00ED021C" w:rsidRDefault="00ED021C" w:rsidP="00ED021C"/>
    <w:p w14:paraId="56EB3D78" w14:textId="77777777" w:rsidR="00ED021C" w:rsidRDefault="00ED021C" w:rsidP="00ED021C"/>
    <w:p w14:paraId="7953FB58" w14:textId="77777777" w:rsidR="00ED021C" w:rsidRDefault="00ED021C" w:rsidP="00ED021C"/>
    <w:p w14:paraId="5C412BF9" w14:textId="77777777" w:rsidR="00ED021C" w:rsidRDefault="00ED021C" w:rsidP="00ED021C"/>
    <w:p w14:paraId="10D8CA61" w14:textId="77777777" w:rsidR="00ED021C" w:rsidRDefault="00ED021C" w:rsidP="00ED021C"/>
    <w:p w14:paraId="7B031306" w14:textId="77777777" w:rsidR="00ED021C" w:rsidRDefault="00ED021C" w:rsidP="00ED021C"/>
    <w:p w14:paraId="02F44603" w14:textId="77777777" w:rsidR="00ED021C" w:rsidRDefault="00ED021C" w:rsidP="00ED021C"/>
    <w:p w14:paraId="43740DF7" w14:textId="77777777" w:rsidR="00ED021C" w:rsidRDefault="00ED021C" w:rsidP="00ED021C"/>
    <w:p w14:paraId="3AD9244C" w14:textId="77777777" w:rsidR="00ED021C" w:rsidRDefault="00ED021C" w:rsidP="00ED021C"/>
    <w:p w14:paraId="6A2E4FEA" w14:textId="77777777" w:rsidR="00ED021C" w:rsidRDefault="00ED021C" w:rsidP="00ED021C"/>
    <w:p w14:paraId="1CB7A931" w14:textId="77777777" w:rsidR="00ED021C" w:rsidRDefault="00ED021C" w:rsidP="00ED021C"/>
    <w:p w14:paraId="253C6E01" w14:textId="77777777" w:rsidR="00ED021C" w:rsidRDefault="00ED021C" w:rsidP="00ED021C"/>
    <w:p w14:paraId="4329379B" w14:textId="77777777" w:rsidR="00ED021C" w:rsidRDefault="00ED021C" w:rsidP="00ED021C"/>
    <w:p w14:paraId="0256CAEA" w14:textId="77777777" w:rsidR="00ED021C" w:rsidRDefault="00ED021C" w:rsidP="00ED021C"/>
    <w:p w14:paraId="319EB74F" w14:textId="77777777" w:rsidR="00ED021C" w:rsidRDefault="00ED021C" w:rsidP="00ED021C"/>
    <w:p w14:paraId="476E1043" w14:textId="60009274" w:rsidR="00ED021C" w:rsidRDefault="00ED021C" w:rsidP="00ED021C">
      <w:pPr>
        <w:pStyle w:val="Heading1"/>
        <w:jc w:val="center"/>
        <w:rPr>
          <w:sz w:val="72"/>
          <w:szCs w:val="72"/>
        </w:rPr>
      </w:pPr>
      <w:bookmarkStart w:id="3" w:name="_Toc158643510"/>
      <w:r>
        <w:rPr>
          <w:sz w:val="72"/>
          <w:szCs w:val="72"/>
        </w:rPr>
        <w:t>Cybersecurity Laws in Germany</w:t>
      </w:r>
      <w:bookmarkEnd w:id="3"/>
    </w:p>
    <w:p w14:paraId="5D120B12" w14:textId="77777777" w:rsidR="00ED021C" w:rsidRDefault="00ED021C" w:rsidP="00ED021C"/>
    <w:p w14:paraId="583D60A2" w14:textId="77777777" w:rsidR="00ED021C" w:rsidRDefault="00ED021C" w:rsidP="00ED021C"/>
    <w:p w14:paraId="35C171F4" w14:textId="77777777" w:rsidR="00ED021C" w:rsidRDefault="00ED021C" w:rsidP="00ED021C"/>
    <w:p w14:paraId="22B3A2AC" w14:textId="77777777" w:rsidR="00ED021C" w:rsidRDefault="00ED021C" w:rsidP="00ED021C"/>
    <w:p w14:paraId="6D7A6B5C" w14:textId="77777777" w:rsidR="00ED021C" w:rsidRDefault="00ED021C" w:rsidP="00ED021C"/>
    <w:p w14:paraId="162C7265" w14:textId="77777777" w:rsidR="00ED021C" w:rsidRDefault="00ED021C" w:rsidP="00ED021C"/>
    <w:p w14:paraId="600300C3" w14:textId="77777777" w:rsidR="00ED021C" w:rsidRDefault="00ED021C" w:rsidP="00ED021C"/>
    <w:p w14:paraId="5339BA94" w14:textId="77777777" w:rsidR="00ED021C" w:rsidRDefault="00ED021C" w:rsidP="00ED021C"/>
    <w:p w14:paraId="674498B4" w14:textId="77777777" w:rsidR="00ED021C" w:rsidRDefault="00ED021C" w:rsidP="00ED021C"/>
    <w:p w14:paraId="0399609C" w14:textId="77777777" w:rsidR="00ED021C" w:rsidRDefault="00ED021C" w:rsidP="00ED021C"/>
    <w:p w14:paraId="000DB784" w14:textId="77777777" w:rsidR="00ED021C" w:rsidRDefault="00ED021C" w:rsidP="00ED021C"/>
    <w:p w14:paraId="7DD1D732" w14:textId="77777777" w:rsidR="00ED021C" w:rsidRDefault="00ED021C" w:rsidP="00ED021C"/>
    <w:p w14:paraId="1CDFA453" w14:textId="77777777" w:rsidR="00ED021C" w:rsidRDefault="00ED021C" w:rsidP="00ED021C"/>
    <w:p w14:paraId="56857AB9" w14:textId="77777777" w:rsidR="00ED021C" w:rsidRDefault="00ED021C" w:rsidP="00ED021C"/>
    <w:p w14:paraId="7F06C8D2" w14:textId="77777777" w:rsidR="00ED021C" w:rsidRDefault="00ED021C" w:rsidP="00ED021C"/>
    <w:p w14:paraId="091B1EA5" w14:textId="77777777" w:rsidR="00ED021C" w:rsidRDefault="00ED021C" w:rsidP="00ED021C"/>
    <w:p w14:paraId="15ACC684" w14:textId="77777777" w:rsidR="00ED021C" w:rsidRDefault="00ED021C" w:rsidP="00ED021C"/>
    <w:p w14:paraId="181ACEF1" w14:textId="77777777" w:rsidR="00ED021C" w:rsidRDefault="00ED021C" w:rsidP="00ED021C"/>
    <w:p w14:paraId="25E5B2B7" w14:textId="77777777" w:rsidR="00ED021C" w:rsidRDefault="00ED021C" w:rsidP="00ED021C"/>
    <w:p w14:paraId="12D67A05" w14:textId="77777777" w:rsidR="00ED021C" w:rsidRDefault="00ED021C" w:rsidP="00ED021C"/>
    <w:p w14:paraId="1A55F3F3" w14:textId="407DE100" w:rsidR="00ED021C" w:rsidRDefault="00295534" w:rsidP="00ED021C">
      <w:pPr>
        <w:pStyle w:val="Heading1"/>
        <w:jc w:val="center"/>
        <w:rPr>
          <w:sz w:val="72"/>
          <w:szCs w:val="72"/>
        </w:rPr>
      </w:pPr>
      <w:bookmarkStart w:id="4" w:name="_Toc158643511"/>
      <w:r>
        <w:rPr>
          <w:sz w:val="72"/>
          <w:szCs w:val="72"/>
        </w:rPr>
        <w:t>What’s Healthcare like in Germany?</w:t>
      </w:r>
      <w:bookmarkEnd w:id="4"/>
    </w:p>
    <w:p w14:paraId="4659FACA" w14:textId="77777777" w:rsidR="00295534" w:rsidRDefault="00295534" w:rsidP="00295534"/>
    <w:p w14:paraId="0F4C17FF" w14:textId="77777777" w:rsidR="00295534" w:rsidRDefault="00295534" w:rsidP="00295534"/>
    <w:p w14:paraId="64C012CD" w14:textId="77777777" w:rsidR="00295534" w:rsidRDefault="00295534" w:rsidP="00295534"/>
    <w:p w14:paraId="47BC7A38" w14:textId="77777777" w:rsidR="00295534" w:rsidRDefault="00295534" w:rsidP="00295534"/>
    <w:p w14:paraId="158389FA" w14:textId="77777777" w:rsidR="00295534" w:rsidRDefault="00295534" w:rsidP="00295534"/>
    <w:p w14:paraId="277FF6B2" w14:textId="77777777" w:rsidR="00295534" w:rsidRDefault="00295534" w:rsidP="00295534"/>
    <w:p w14:paraId="58E9A367" w14:textId="77777777" w:rsidR="00295534" w:rsidRDefault="00295534" w:rsidP="00295534"/>
    <w:p w14:paraId="109F39CA" w14:textId="77777777" w:rsidR="00295534" w:rsidRDefault="00295534" w:rsidP="00295534"/>
    <w:p w14:paraId="7E254666" w14:textId="77777777" w:rsidR="00295534" w:rsidRDefault="00295534" w:rsidP="00295534"/>
    <w:p w14:paraId="6EACCD2C" w14:textId="77777777" w:rsidR="00295534" w:rsidRDefault="00295534" w:rsidP="00295534"/>
    <w:p w14:paraId="44A8BD1E" w14:textId="77777777" w:rsidR="00295534" w:rsidRDefault="00295534" w:rsidP="00295534"/>
    <w:p w14:paraId="020D0707" w14:textId="77777777" w:rsidR="00295534" w:rsidRDefault="00295534" w:rsidP="00295534"/>
    <w:p w14:paraId="6B4E235F" w14:textId="77777777" w:rsidR="00295534" w:rsidRDefault="00295534" w:rsidP="00295534"/>
    <w:p w14:paraId="07F5558B" w14:textId="77777777" w:rsidR="00295534" w:rsidRDefault="00295534" w:rsidP="00295534"/>
    <w:p w14:paraId="3D34EE53" w14:textId="77777777" w:rsidR="00295534" w:rsidRDefault="00295534" w:rsidP="00295534"/>
    <w:p w14:paraId="67DF2C0E" w14:textId="77777777" w:rsidR="00295534" w:rsidRDefault="00295534" w:rsidP="00295534"/>
    <w:p w14:paraId="52673068" w14:textId="77777777" w:rsidR="00295534" w:rsidRDefault="00295534" w:rsidP="00295534"/>
    <w:p w14:paraId="6255BB2B" w14:textId="77777777" w:rsidR="00295534" w:rsidRDefault="00295534" w:rsidP="00295534"/>
    <w:p w14:paraId="55E078AC" w14:textId="77777777" w:rsidR="00295534" w:rsidRDefault="00295534" w:rsidP="00295534"/>
    <w:p w14:paraId="649D3875" w14:textId="77777777" w:rsidR="00295534" w:rsidRDefault="00295534" w:rsidP="00295534"/>
    <w:p w14:paraId="530B0189" w14:textId="77777777" w:rsidR="00295534" w:rsidRDefault="00295534" w:rsidP="00295534"/>
    <w:p w14:paraId="7CC63B72" w14:textId="77777777" w:rsidR="00295534" w:rsidRDefault="00295534" w:rsidP="00295534"/>
    <w:p w14:paraId="3FE54FDB" w14:textId="5D36ED01" w:rsidR="00295534" w:rsidRDefault="00295534" w:rsidP="00295534">
      <w:pPr>
        <w:pStyle w:val="Heading1"/>
        <w:jc w:val="center"/>
        <w:rPr>
          <w:sz w:val="72"/>
          <w:szCs w:val="72"/>
        </w:rPr>
      </w:pPr>
      <w:bookmarkStart w:id="5" w:name="_Toc158643512"/>
      <w:r>
        <w:rPr>
          <w:sz w:val="72"/>
          <w:szCs w:val="72"/>
        </w:rPr>
        <w:t>History of German Healthcare</w:t>
      </w:r>
      <w:bookmarkEnd w:id="5"/>
    </w:p>
    <w:p w14:paraId="6E1A43B9" w14:textId="77777777" w:rsidR="00295534" w:rsidRDefault="00295534" w:rsidP="00295534"/>
    <w:p w14:paraId="548ADF50" w14:textId="77777777" w:rsidR="00295534" w:rsidRDefault="00295534" w:rsidP="00295534"/>
    <w:p w14:paraId="6A8E7C99" w14:textId="77777777" w:rsidR="00295534" w:rsidRDefault="00295534" w:rsidP="00295534"/>
    <w:p w14:paraId="273C9A75" w14:textId="77777777" w:rsidR="00295534" w:rsidRDefault="00295534" w:rsidP="00295534"/>
    <w:p w14:paraId="68EE1189" w14:textId="77777777" w:rsidR="00295534" w:rsidRDefault="00295534" w:rsidP="00295534"/>
    <w:p w14:paraId="4424CEAA" w14:textId="77777777" w:rsidR="00295534" w:rsidRDefault="00295534" w:rsidP="00295534"/>
    <w:p w14:paraId="07D09F16" w14:textId="77777777" w:rsidR="00295534" w:rsidRDefault="00295534" w:rsidP="00295534"/>
    <w:p w14:paraId="17321BB4" w14:textId="77777777" w:rsidR="00295534" w:rsidRDefault="00295534" w:rsidP="00295534"/>
    <w:p w14:paraId="352C47E8" w14:textId="77777777" w:rsidR="00295534" w:rsidRDefault="00295534" w:rsidP="00295534"/>
    <w:p w14:paraId="76CF929E" w14:textId="77777777" w:rsidR="00295534" w:rsidRDefault="00295534" w:rsidP="00295534"/>
    <w:p w14:paraId="6063CF9F" w14:textId="77777777" w:rsidR="00295534" w:rsidRDefault="00295534" w:rsidP="00295534"/>
    <w:p w14:paraId="3846E644" w14:textId="77777777" w:rsidR="00295534" w:rsidRDefault="00295534" w:rsidP="00295534"/>
    <w:p w14:paraId="7CBD3D76" w14:textId="77777777" w:rsidR="00295534" w:rsidRDefault="00295534" w:rsidP="00295534"/>
    <w:p w14:paraId="2CB5FD52" w14:textId="77777777" w:rsidR="00295534" w:rsidRDefault="00295534" w:rsidP="00295534"/>
    <w:p w14:paraId="68508339" w14:textId="77777777" w:rsidR="00295534" w:rsidRDefault="00295534" w:rsidP="00295534"/>
    <w:p w14:paraId="347BF239" w14:textId="77777777" w:rsidR="00295534" w:rsidRDefault="00295534" w:rsidP="00295534"/>
    <w:p w14:paraId="5F75D3AC" w14:textId="77777777" w:rsidR="00295534" w:rsidRDefault="00295534" w:rsidP="00295534"/>
    <w:p w14:paraId="15D11749" w14:textId="77777777" w:rsidR="00295534" w:rsidRDefault="00295534" w:rsidP="00295534"/>
    <w:p w14:paraId="20182C2B" w14:textId="77777777" w:rsidR="00295534" w:rsidRDefault="00295534" w:rsidP="00295534"/>
    <w:p w14:paraId="2B97241D" w14:textId="77777777" w:rsidR="00295534" w:rsidRDefault="00295534" w:rsidP="00295534"/>
    <w:p w14:paraId="25904A62" w14:textId="77777777" w:rsidR="00295534" w:rsidRDefault="00295534" w:rsidP="00295534"/>
    <w:p w14:paraId="400E1D06" w14:textId="77777777" w:rsidR="00295534" w:rsidRDefault="00295534" w:rsidP="00295534"/>
    <w:p w14:paraId="52801CB2" w14:textId="77777777" w:rsidR="00295534" w:rsidRDefault="00295534" w:rsidP="00295534"/>
    <w:p w14:paraId="167C46B6" w14:textId="77777777" w:rsidR="00295534" w:rsidRDefault="00295534" w:rsidP="00295534"/>
    <w:p w14:paraId="07DD4F89" w14:textId="6FC17ACB" w:rsidR="00295534" w:rsidRDefault="00295534" w:rsidP="00295534">
      <w:pPr>
        <w:pStyle w:val="Heading1"/>
        <w:jc w:val="center"/>
        <w:rPr>
          <w:sz w:val="72"/>
          <w:szCs w:val="72"/>
        </w:rPr>
      </w:pPr>
      <w:bookmarkStart w:id="6" w:name="_Toc158643513"/>
      <w:r>
        <w:rPr>
          <w:sz w:val="72"/>
          <w:szCs w:val="72"/>
        </w:rPr>
        <w:t>H</w:t>
      </w:r>
      <w:r w:rsidR="00224F62">
        <w:rPr>
          <w:sz w:val="72"/>
          <w:szCs w:val="72"/>
        </w:rPr>
        <w:t>istory of German Cybersecurity</w:t>
      </w:r>
      <w:bookmarkEnd w:id="6"/>
    </w:p>
    <w:p w14:paraId="6A054E2C" w14:textId="77777777" w:rsidR="00295534" w:rsidRDefault="00295534" w:rsidP="00295534"/>
    <w:p w14:paraId="314F3DF8" w14:textId="77777777" w:rsidR="00295534" w:rsidRDefault="00295534" w:rsidP="00295534"/>
    <w:p w14:paraId="20C618C0" w14:textId="77777777" w:rsidR="00295534" w:rsidRDefault="00295534" w:rsidP="00295534"/>
    <w:p w14:paraId="08EF3B1C" w14:textId="77777777" w:rsidR="00295534" w:rsidRDefault="00295534" w:rsidP="00295534"/>
    <w:p w14:paraId="1B350443" w14:textId="77777777" w:rsidR="00295534" w:rsidRDefault="00295534" w:rsidP="00295534"/>
    <w:p w14:paraId="50A07E9F" w14:textId="77777777" w:rsidR="00295534" w:rsidRDefault="00295534" w:rsidP="00295534"/>
    <w:p w14:paraId="368108DE" w14:textId="77777777" w:rsidR="00295534" w:rsidRDefault="00295534" w:rsidP="00295534"/>
    <w:p w14:paraId="58D0E37D" w14:textId="77777777" w:rsidR="00295534" w:rsidRDefault="00295534" w:rsidP="00295534"/>
    <w:p w14:paraId="761BA6DC" w14:textId="77777777" w:rsidR="00295534" w:rsidRDefault="00295534" w:rsidP="00295534"/>
    <w:p w14:paraId="4A8AC5F5" w14:textId="77777777" w:rsidR="00295534" w:rsidRDefault="00295534" w:rsidP="00295534"/>
    <w:p w14:paraId="4F193470" w14:textId="77777777" w:rsidR="00295534" w:rsidRDefault="00295534" w:rsidP="00295534"/>
    <w:p w14:paraId="5FD37B8C" w14:textId="77777777" w:rsidR="00295534" w:rsidRDefault="00295534" w:rsidP="00295534"/>
    <w:p w14:paraId="2056D51B" w14:textId="336D63E9" w:rsidR="00295534" w:rsidRPr="00224F62" w:rsidRDefault="00224F62" w:rsidP="00224F62">
      <w:pPr>
        <w:pStyle w:val="Heading1"/>
        <w:jc w:val="center"/>
        <w:rPr>
          <w:sz w:val="72"/>
          <w:szCs w:val="72"/>
        </w:rPr>
      </w:pPr>
      <w:bookmarkStart w:id="7" w:name="_Toc158643514"/>
      <w:r>
        <w:rPr>
          <w:sz w:val="72"/>
          <w:szCs w:val="72"/>
        </w:rPr>
        <w:t>German Healthcare Laws compared to US Healthcare Laws</w:t>
      </w:r>
      <w:bookmarkEnd w:id="7"/>
      <w:r>
        <w:rPr>
          <w:sz w:val="72"/>
          <w:szCs w:val="72"/>
        </w:rPr>
        <w:t xml:space="preserve"> </w:t>
      </w:r>
    </w:p>
    <w:p w14:paraId="59E3A070" w14:textId="77777777" w:rsidR="00295534" w:rsidRDefault="00295534" w:rsidP="00295534"/>
    <w:p w14:paraId="5B81A9F2" w14:textId="77777777" w:rsidR="00295534" w:rsidRDefault="00295534" w:rsidP="00295534"/>
    <w:p w14:paraId="73C1AB2A" w14:textId="77777777" w:rsidR="00295534" w:rsidRDefault="00295534" w:rsidP="00295534"/>
    <w:p w14:paraId="4126A779" w14:textId="77777777" w:rsidR="00295534" w:rsidRDefault="00295534" w:rsidP="00295534"/>
    <w:p w14:paraId="5A32BC2F" w14:textId="77777777" w:rsidR="00295534" w:rsidRDefault="00295534" w:rsidP="00295534"/>
    <w:p w14:paraId="702B4672" w14:textId="77777777" w:rsidR="00295534" w:rsidRDefault="00295534" w:rsidP="00295534"/>
    <w:p w14:paraId="2B39D1C0" w14:textId="77777777" w:rsidR="00295534" w:rsidRDefault="00295534" w:rsidP="00295534"/>
    <w:p w14:paraId="32C84E79" w14:textId="77777777" w:rsidR="00295534" w:rsidRDefault="00295534" w:rsidP="00295534"/>
    <w:p w14:paraId="1BAE76CA" w14:textId="77777777" w:rsidR="00295534" w:rsidRDefault="00295534" w:rsidP="00295534"/>
    <w:p w14:paraId="7422E1A6" w14:textId="1A6FAFAD" w:rsidR="00224F62" w:rsidRDefault="00224F62" w:rsidP="00295534">
      <w:pPr>
        <w:pStyle w:val="Heading1"/>
        <w:jc w:val="center"/>
        <w:rPr>
          <w:sz w:val="72"/>
          <w:szCs w:val="72"/>
        </w:rPr>
      </w:pPr>
      <w:bookmarkStart w:id="8" w:name="_Toc158643515"/>
      <w:r>
        <w:rPr>
          <w:sz w:val="72"/>
          <w:szCs w:val="72"/>
        </w:rPr>
        <w:lastRenderedPageBreak/>
        <w:t>German Cybersecurity Laws compared to US Cybersecurity Laws</w:t>
      </w:r>
      <w:bookmarkEnd w:id="8"/>
    </w:p>
    <w:p w14:paraId="631E72F1" w14:textId="77777777" w:rsidR="00224F62" w:rsidRDefault="00224F62" w:rsidP="00295534">
      <w:pPr>
        <w:pStyle w:val="Heading1"/>
        <w:jc w:val="center"/>
        <w:rPr>
          <w:sz w:val="72"/>
          <w:szCs w:val="72"/>
        </w:rPr>
      </w:pPr>
    </w:p>
    <w:p w14:paraId="1CF9FB7C" w14:textId="77777777" w:rsidR="00224F62" w:rsidRDefault="00224F62" w:rsidP="00295534">
      <w:pPr>
        <w:pStyle w:val="Heading1"/>
        <w:jc w:val="center"/>
        <w:rPr>
          <w:sz w:val="72"/>
          <w:szCs w:val="72"/>
        </w:rPr>
      </w:pPr>
    </w:p>
    <w:p w14:paraId="2E52DAE3" w14:textId="77777777" w:rsidR="00224F62" w:rsidRDefault="00224F62" w:rsidP="00295534">
      <w:pPr>
        <w:pStyle w:val="Heading1"/>
        <w:jc w:val="center"/>
        <w:rPr>
          <w:sz w:val="72"/>
          <w:szCs w:val="72"/>
        </w:rPr>
      </w:pPr>
    </w:p>
    <w:p w14:paraId="0F9477DD" w14:textId="77777777" w:rsidR="00224F62" w:rsidRDefault="00224F62" w:rsidP="00295534">
      <w:pPr>
        <w:pStyle w:val="Heading1"/>
        <w:jc w:val="center"/>
        <w:rPr>
          <w:sz w:val="72"/>
          <w:szCs w:val="72"/>
        </w:rPr>
      </w:pPr>
    </w:p>
    <w:p w14:paraId="6A410F7D" w14:textId="77777777" w:rsidR="00224F62" w:rsidRDefault="00224F62" w:rsidP="00295534">
      <w:pPr>
        <w:pStyle w:val="Heading1"/>
        <w:jc w:val="center"/>
        <w:rPr>
          <w:sz w:val="72"/>
          <w:szCs w:val="72"/>
        </w:rPr>
      </w:pPr>
    </w:p>
    <w:p w14:paraId="50D19780" w14:textId="77777777" w:rsidR="00224F62" w:rsidRDefault="00224F62" w:rsidP="00295534">
      <w:pPr>
        <w:pStyle w:val="Heading1"/>
        <w:jc w:val="center"/>
        <w:rPr>
          <w:sz w:val="72"/>
          <w:szCs w:val="72"/>
        </w:rPr>
      </w:pPr>
    </w:p>
    <w:p w14:paraId="12A67EE2" w14:textId="77777777" w:rsidR="00224F62" w:rsidRDefault="00224F62" w:rsidP="00295534">
      <w:pPr>
        <w:pStyle w:val="Heading1"/>
        <w:jc w:val="center"/>
        <w:rPr>
          <w:sz w:val="72"/>
          <w:szCs w:val="72"/>
        </w:rPr>
      </w:pPr>
    </w:p>
    <w:p w14:paraId="759AA2B6" w14:textId="77777777" w:rsidR="00224F62" w:rsidRDefault="00224F62" w:rsidP="00295534">
      <w:pPr>
        <w:pStyle w:val="Heading1"/>
        <w:jc w:val="center"/>
        <w:rPr>
          <w:sz w:val="72"/>
          <w:szCs w:val="72"/>
        </w:rPr>
      </w:pPr>
    </w:p>
    <w:p w14:paraId="6EF758FA" w14:textId="185E52C9" w:rsidR="00295534" w:rsidRDefault="00295534" w:rsidP="00295534">
      <w:pPr>
        <w:pStyle w:val="Heading1"/>
        <w:jc w:val="center"/>
        <w:rPr>
          <w:sz w:val="72"/>
          <w:szCs w:val="72"/>
        </w:rPr>
      </w:pPr>
      <w:bookmarkStart w:id="9" w:name="_Toc158643516"/>
      <w:r>
        <w:rPr>
          <w:sz w:val="72"/>
          <w:szCs w:val="72"/>
        </w:rPr>
        <w:t>Why is Cybersecurity involved in German Healthcare?</w:t>
      </w:r>
      <w:bookmarkEnd w:id="9"/>
    </w:p>
    <w:p w14:paraId="5D98BC18" w14:textId="77777777" w:rsidR="00295534" w:rsidRDefault="00295534" w:rsidP="00295534"/>
    <w:p w14:paraId="0F569735" w14:textId="77777777" w:rsidR="00295534" w:rsidRDefault="00295534" w:rsidP="00295534"/>
    <w:p w14:paraId="26327B2E" w14:textId="77777777" w:rsidR="00295534" w:rsidRDefault="00295534" w:rsidP="00295534"/>
    <w:p w14:paraId="6649F386" w14:textId="77777777" w:rsidR="00295534" w:rsidRDefault="00295534" w:rsidP="00295534"/>
    <w:p w14:paraId="10C4EB44" w14:textId="77777777" w:rsidR="00295534" w:rsidRDefault="00295534" w:rsidP="00295534"/>
    <w:p w14:paraId="3901D143" w14:textId="77777777" w:rsidR="00295534" w:rsidRDefault="00295534" w:rsidP="00295534"/>
    <w:p w14:paraId="622D156A" w14:textId="77777777" w:rsidR="00295534" w:rsidRDefault="00295534" w:rsidP="00295534"/>
    <w:p w14:paraId="43921766" w14:textId="77777777" w:rsidR="00295534" w:rsidRDefault="00295534" w:rsidP="00295534"/>
    <w:p w14:paraId="31849E7D" w14:textId="77777777" w:rsidR="00295534" w:rsidRDefault="00295534" w:rsidP="00295534"/>
    <w:p w14:paraId="4E547BE0" w14:textId="77777777" w:rsidR="00295534" w:rsidRDefault="00295534" w:rsidP="00295534"/>
    <w:p w14:paraId="021D0B7C" w14:textId="77777777" w:rsidR="00295534" w:rsidRDefault="00295534" w:rsidP="00295534"/>
    <w:p w14:paraId="69FAE744" w14:textId="77777777" w:rsidR="00295534" w:rsidRDefault="00295534" w:rsidP="00295534"/>
    <w:p w14:paraId="2ABA3955" w14:textId="77777777" w:rsidR="00295534" w:rsidRDefault="00295534" w:rsidP="00295534"/>
    <w:p w14:paraId="4C1B2503" w14:textId="77777777" w:rsidR="00295534" w:rsidRDefault="00295534" w:rsidP="00295534"/>
    <w:p w14:paraId="4DD751AD" w14:textId="77777777" w:rsidR="00295534" w:rsidRDefault="00295534" w:rsidP="00295534"/>
    <w:p w14:paraId="3FD57D95" w14:textId="77777777" w:rsidR="00295534" w:rsidRDefault="00295534" w:rsidP="00295534"/>
    <w:p w14:paraId="2BE6386B" w14:textId="77777777" w:rsidR="00295534" w:rsidRDefault="00295534" w:rsidP="00295534"/>
    <w:p w14:paraId="72218E42" w14:textId="77777777" w:rsidR="00295534" w:rsidRDefault="00295534" w:rsidP="00295534"/>
    <w:p w14:paraId="2849380D" w14:textId="77777777" w:rsidR="00295534" w:rsidRDefault="00295534" w:rsidP="00295534"/>
    <w:p w14:paraId="17E7ADC6" w14:textId="77777777" w:rsidR="00295534" w:rsidRDefault="00295534" w:rsidP="00295534"/>
    <w:p w14:paraId="28AA8364" w14:textId="77777777" w:rsidR="00295534" w:rsidRDefault="00295534" w:rsidP="00295534"/>
    <w:p w14:paraId="21B191A2" w14:textId="77777777" w:rsidR="00295534" w:rsidRDefault="00295534" w:rsidP="00295534"/>
    <w:p w14:paraId="343543FC" w14:textId="32A8B1B6" w:rsidR="00295534" w:rsidRDefault="00295534" w:rsidP="00295534">
      <w:pPr>
        <w:pStyle w:val="Heading1"/>
        <w:jc w:val="center"/>
        <w:rPr>
          <w:sz w:val="72"/>
          <w:szCs w:val="72"/>
        </w:rPr>
      </w:pPr>
      <w:bookmarkStart w:id="10" w:name="_Toc158643517"/>
      <w:r>
        <w:rPr>
          <w:sz w:val="72"/>
          <w:szCs w:val="72"/>
        </w:rPr>
        <w:t>Cybersecurity Incidents with German Healthcare</w:t>
      </w:r>
      <w:bookmarkEnd w:id="10"/>
    </w:p>
    <w:p w14:paraId="71E31099" w14:textId="77777777" w:rsidR="00295534" w:rsidRDefault="00295534" w:rsidP="00295534"/>
    <w:p w14:paraId="45FFCD7F" w14:textId="77777777" w:rsidR="00295534" w:rsidRDefault="00295534" w:rsidP="00295534"/>
    <w:p w14:paraId="752A114F" w14:textId="77777777" w:rsidR="00295534" w:rsidRDefault="00295534" w:rsidP="00295534"/>
    <w:p w14:paraId="5AE19C6B" w14:textId="77777777" w:rsidR="00295534" w:rsidRDefault="00295534" w:rsidP="00295534"/>
    <w:p w14:paraId="0E0307F9" w14:textId="77777777" w:rsidR="00295534" w:rsidRDefault="00295534" w:rsidP="00295534"/>
    <w:p w14:paraId="5F3C4E47" w14:textId="77777777" w:rsidR="00295534" w:rsidRDefault="00295534" w:rsidP="00295534"/>
    <w:p w14:paraId="700D7E49" w14:textId="77777777" w:rsidR="00295534" w:rsidRDefault="00295534" w:rsidP="00295534"/>
    <w:p w14:paraId="6F897206" w14:textId="77777777" w:rsidR="00295534" w:rsidRDefault="00295534" w:rsidP="00295534"/>
    <w:p w14:paraId="15F3D8DF" w14:textId="77777777" w:rsidR="00295534" w:rsidRDefault="00295534" w:rsidP="00295534"/>
    <w:p w14:paraId="3EEAA374" w14:textId="77777777" w:rsidR="00295534" w:rsidRDefault="00295534" w:rsidP="00295534"/>
    <w:p w14:paraId="2D7E5002" w14:textId="77777777" w:rsidR="00295534" w:rsidRDefault="00295534" w:rsidP="00295534"/>
    <w:p w14:paraId="07497E36" w14:textId="77777777" w:rsidR="00295534" w:rsidRDefault="00295534" w:rsidP="00295534"/>
    <w:p w14:paraId="04D8F320" w14:textId="77777777" w:rsidR="00295534" w:rsidRDefault="00295534" w:rsidP="00295534"/>
    <w:p w14:paraId="529027C2" w14:textId="77777777" w:rsidR="00295534" w:rsidRDefault="00295534" w:rsidP="00295534"/>
    <w:p w14:paraId="0ECD8824" w14:textId="77777777" w:rsidR="00295534" w:rsidRDefault="00295534" w:rsidP="00295534"/>
    <w:p w14:paraId="73E1A6B4" w14:textId="77777777" w:rsidR="00295534" w:rsidRDefault="00295534" w:rsidP="00295534"/>
    <w:p w14:paraId="5649D91A" w14:textId="77777777" w:rsidR="00295534" w:rsidRDefault="00295534" w:rsidP="00295534"/>
    <w:p w14:paraId="198F1C7F" w14:textId="77777777" w:rsidR="00295534" w:rsidRDefault="00295534" w:rsidP="00295534"/>
    <w:p w14:paraId="4811A83C" w14:textId="77777777" w:rsidR="00295534" w:rsidRDefault="00295534" w:rsidP="00295534"/>
    <w:p w14:paraId="25707292" w14:textId="77777777" w:rsidR="00295534" w:rsidRDefault="00295534" w:rsidP="00295534"/>
    <w:p w14:paraId="14F887A1" w14:textId="77777777" w:rsidR="00295534" w:rsidRDefault="00295534" w:rsidP="00295534"/>
    <w:p w14:paraId="1D6BFBFB" w14:textId="77777777" w:rsidR="00295534" w:rsidRDefault="00295534" w:rsidP="00295534"/>
    <w:p w14:paraId="0ABAAFB3" w14:textId="6C90A7FE" w:rsidR="00295534" w:rsidRDefault="00224F62" w:rsidP="00295534">
      <w:pPr>
        <w:pStyle w:val="Heading1"/>
        <w:jc w:val="center"/>
        <w:rPr>
          <w:sz w:val="72"/>
          <w:szCs w:val="72"/>
        </w:rPr>
      </w:pPr>
      <w:bookmarkStart w:id="11" w:name="_Toc158643518"/>
      <w:r>
        <w:rPr>
          <w:sz w:val="72"/>
          <w:szCs w:val="72"/>
        </w:rPr>
        <w:t xml:space="preserve">Positive </w:t>
      </w:r>
      <w:r w:rsidR="00295534">
        <w:rPr>
          <w:sz w:val="72"/>
          <w:szCs w:val="72"/>
        </w:rPr>
        <w:t>outcomes</w:t>
      </w:r>
      <w:r>
        <w:rPr>
          <w:sz w:val="72"/>
          <w:szCs w:val="72"/>
        </w:rPr>
        <w:t xml:space="preserve"> of the German Healthcare System from Cybersecurity</w:t>
      </w:r>
      <w:bookmarkEnd w:id="11"/>
    </w:p>
    <w:p w14:paraId="00AFC44F" w14:textId="77777777" w:rsidR="00224F62" w:rsidRDefault="00224F62" w:rsidP="00224F62"/>
    <w:p w14:paraId="236A9C49" w14:textId="77777777" w:rsidR="00224F62" w:rsidRDefault="00224F62" w:rsidP="00224F62"/>
    <w:p w14:paraId="621CFEC8" w14:textId="77777777" w:rsidR="00224F62" w:rsidRDefault="00224F62" w:rsidP="00224F62"/>
    <w:p w14:paraId="4B3FA27A" w14:textId="77777777" w:rsidR="00224F62" w:rsidRDefault="00224F62" w:rsidP="00224F62"/>
    <w:p w14:paraId="001B984C" w14:textId="77777777" w:rsidR="00224F62" w:rsidRDefault="00224F62" w:rsidP="00224F62"/>
    <w:p w14:paraId="63508E56" w14:textId="77777777" w:rsidR="00224F62" w:rsidRDefault="00224F62" w:rsidP="00224F62"/>
    <w:p w14:paraId="2D0581DA" w14:textId="77777777" w:rsidR="00224F62" w:rsidRDefault="00224F62" w:rsidP="00224F62"/>
    <w:p w14:paraId="61302F9E" w14:textId="77777777" w:rsidR="00224F62" w:rsidRDefault="00224F62" w:rsidP="00224F62"/>
    <w:p w14:paraId="5870CADD" w14:textId="77777777" w:rsidR="00224F62" w:rsidRDefault="00224F62" w:rsidP="00224F62"/>
    <w:p w14:paraId="38D81436" w14:textId="77777777" w:rsidR="00224F62" w:rsidRDefault="00224F62" w:rsidP="00224F62"/>
    <w:p w14:paraId="22531686" w14:textId="77777777" w:rsidR="00224F62" w:rsidRDefault="00224F62" w:rsidP="00224F62"/>
    <w:p w14:paraId="08D7F630" w14:textId="77777777" w:rsidR="00224F62" w:rsidRDefault="00224F62" w:rsidP="00224F62"/>
    <w:p w14:paraId="5352C6F4" w14:textId="77777777" w:rsidR="00224F62" w:rsidRDefault="00224F62" w:rsidP="00224F62"/>
    <w:p w14:paraId="13A3FC3D" w14:textId="77777777" w:rsidR="00224F62" w:rsidRDefault="00224F62" w:rsidP="00224F62"/>
    <w:p w14:paraId="3201A7EC" w14:textId="77777777" w:rsidR="00224F62" w:rsidRDefault="00224F62" w:rsidP="00224F62"/>
    <w:p w14:paraId="34E15BAF" w14:textId="77777777" w:rsidR="00224F62" w:rsidRDefault="00224F62" w:rsidP="00224F62"/>
    <w:p w14:paraId="0DA220CE" w14:textId="77777777" w:rsidR="00224F62" w:rsidRDefault="00224F62" w:rsidP="00224F62"/>
    <w:p w14:paraId="3A249A79" w14:textId="77777777" w:rsidR="00224F62" w:rsidRDefault="00224F62" w:rsidP="00224F62"/>
    <w:p w14:paraId="2043069D" w14:textId="77777777" w:rsidR="00224F62" w:rsidRDefault="00224F62" w:rsidP="00224F62"/>
    <w:p w14:paraId="22D3712D" w14:textId="77777777" w:rsidR="00224F62" w:rsidRDefault="00224F62" w:rsidP="00224F62"/>
    <w:p w14:paraId="18F40DFA" w14:textId="69FA2B76" w:rsidR="00224F62" w:rsidRPr="00224F62" w:rsidRDefault="00224F62" w:rsidP="00224F62">
      <w:pPr>
        <w:pStyle w:val="Heading1"/>
        <w:jc w:val="center"/>
        <w:rPr>
          <w:sz w:val="72"/>
          <w:szCs w:val="72"/>
        </w:rPr>
      </w:pPr>
      <w:bookmarkStart w:id="12" w:name="_Toc158643519"/>
      <w:r>
        <w:rPr>
          <w:sz w:val="72"/>
          <w:szCs w:val="72"/>
        </w:rPr>
        <w:t>Challenges of Cybersecurity in German Healthcare</w:t>
      </w:r>
      <w:bookmarkEnd w:id="12"/>
    </w:p>
    <w:p w14:paraId="65911C2E" w14:textId="77777777" w:rsidR="00295534" w:rsidRDefault="00295534" w:rsidP="00295534"/>
    <w:p w14:paraId="24F48B32" w14:textId="77777777" w:rsidR="00295534" w:rsidRDefault="00295534" w:rsidP="00295534"/>
    <w:p w14:paraId="39BC7790" w14:textId="77777777" w:rsidR="00295534" w:rsidRDefault="00295534" w:rsidP="00295534"/>
    <w:p w14:paraId="3071A585" w14:textId="77777777" w:rsidR="00224F62" w:rsidRDefault="00224F62" w:rsidP="00295534"/>
    <w:p w14:paraId="5D94B243" w14:textId="77777777" w:rsidR="00224F62" w:rsidRDefault="00224F62" w:rsidP="00295534"/>
    <w:p w14:paraId="6C3774E6" w14:textId="77777777" w:rsidR="00224F62" w:rsidRDefault="00224F62" w:rsidP="00295534"/>
    <w:p w14:paraId="7AB359A2" w14:textId="77777777" w:rsidR="00224F62" w:rsidRDefault="00224F62" w:rsidP="00295534"/>
    <w:p w14:paraId="24735063" w14:textId="77777777" w:rsidR="00224F62" w:rsidRDefault="00224F62" w:rsidP="00295534"/>
    <w:p w14:paraId="7E0253B5" w14:textId="77777777" w:rsidR="00224F62" w:rsidRDefault="00224F62" w:rsidP="00295534"/>
    <w:p w14:paraId="7FF7C814" w14:textId="77777777" w:rsidR="00224F62" w:rsidRDefault="00224F62" w:rsidP="00295534"/>
    <w:p w14:paraId="6D7B751A" w14:textId="77777777" w:rsidR="00224F62" w:rsidRDefault="00224F62" w:rsidP="00295534"/>
    <w:p w14:paraId="584363E0" w14:textId="77777777" w:rsidR="00224F62" w:rsidRDefault="00224F62" w:rsidP="00295534"/>
    <w:p w14:paraId="4B82AABE" w14:textId="77777777" w:rsidR="00224F62" w:rsidRDefault="00224F62" w:rsidP="00295534"/>
    <w:p w14:paraId="3444FF23" w14:textId="77777777" w:rsidR="00224F62" w:rsidRDefault="00224F62" w:rsidP="00295534"/>
    <w:p w14:paraId="59F39C6E" w14:textId="77777777" w:rsidR="00224F62" w:rsidRDefault="00224F62" w:rsidP="00295534"/>
    <w:p w14:paraId="322CF5BE" w14:textId="77777777" w:rsidR="00224F62" w:rsidRDefault="00224F62" w:rsidP="00295534"/>
    <w:p w14:paraId="7C451A0F" w14:textId="77777777" w:rsidR="00224F62" w:rsidRDefault="00224F62" w:rsidP="00295534"/>
    <w:p w14:paraId="2CFF190E" w14:textId="77777777" w:rsidR="00224F62" w:rsidRDefault="00224F62" w:rsidP="00295534"/>
    <w:p w14:paraId="75FCB248" w14:textId="77777777" w:rsidR="00224F62" w:rsidRDefault="00224F62" w:rsidP="00295534"/>
    <w:p w14:paraId="7A3F4E2B" w14:textId="77777777" w:rsidR="00224F62" w:rsidRDefault="00224F62" w:rsidP="00295534"/>
    <w:p w14:paraId="3C3053B7" w14:textId="77777777" w:rsidR="00224F62" w:rsidRDefault="00224F62" w:rsidP="00295534"/>
    <w:p w14:paraId="4BB07E7E" w14:textId="77777777" w:rsidR="00224F62" w:rsidRDefault="00224F62" w:rsidP="00295534"/>
    <w:p w14:paraId="67739C4D" w14:textId="76A258D0" w:rsidR="00224F62" w:rsidRDefault="00224F62" w:rsidP="00224F62">
      <w:pPr>
        <w:pStyle w:val="Heading1"/>
        <w:jc w:val="center"/>
        <w:rPr>
          <w:sz w:val="72"/>
          <w:szCs w:val="72"/>
        </w:rPr>
      </w:pPr>
      <w:bookmarkStart w:id="13" w:name="_Toc158643520"/>
      <w:r>
        <w:rPr>
          <w:sz w:val="72"/>
          <w:szCs w:val="72"/>
        </w:rPr>
        <w:t>Future of German Healthcare with Cybersecurity</w:t>
      </w:r>
      <w:bookmarkEnd w:id="13"/>
    </w:p>
    <w:p w14:paraId="2FB3B736" w14:textId="77777777" w:rsidR="00224F62" w:rsidRDefault="00224F62" w:rsidP="00224F62"/>
    <w:p w14:paraId="37D28065" w14:textId="77777777" w:rsidR="00224F62" w:rsidRDefault="00224F62" w:rsidP="00224F62"/>
    <w:p w14:paraId="557501DE" w14:textId="77777777" w:rsidR="00224F62" w:rsidRDefault="00224F62" w:rsidP="00224F62"/>
    <w:p w14:paraId="0C45A3B7" w14:textId="77777777" w:rsidR="00224F62" w:rsidRDefault="00224F62" w:rsidP="00224F62"/>
    <w:p w14:paraId="1842D115" w14:textId="77777777" w:rsidR="00224F62" w:rsidRDefault="00224F62" w:rsidP="00224F62"/>
    <w:p w14:paraId="1A13A840" w14:textId="77777777" w:rsidR="00224F62" w:rsidRDefault="00224F62" w:rsidP="00224F62"/>
    <w:p w14:paraId="17720733" w14:textId="77777777" w:rsidR="00224F62" w:rsidRDefault="00224F62" w:rsidP="00224F62"/>
    <w:p w14:paraId="49279888" w14:textId="77777777" w:rsidR="00224F62" w:rsidRDefault="00224F62" w:rsidP="00224F62"/>
    <w:p w14:paraId="79EDF5E6" w14:textId="77777777" w:rsidR="00224F62" w:rsidRDefault="00224F62" w:rsidP="00224F62"/>
    <w:p w14:paraId="39D452BA" w14:textId="77777777" w:rsidR="00224F62" w:rsidRDefault="00224F62" w:rsidP="00224F62"/>
    <w:p w14:paraId="59D00DFF" w14:textId="77777777" w:rsidR="00224F62" w:rsidRDefault="00224F62" w:rsidP="00224F62"/>
    <w:p w14:paraId="65889641" w14:textId="77777777" w:rsidR="00224F62" w:rsidRDefault="00224F62" w:rsidP="00224F62"/>
    <w:p w14:paraId="46962ADB" w14:textId="77777777" w:rsidR="00224F62" w:rsidRDefault="00224F62" w:rsidP="00224F62"/>
    <w:p w14:paraId="5F5D667A" w14:textId="77777777" w:rsidR="00224F62" w:rsidRDefault="00224F62" w:rsidP="00224F62"/>
    <w:p w14:paraId="06502132" w14:textId="77777777" w:rsidR="00224F62" w:rsidRDefault="00224F62" w:rsidP="00224F62"/>
    <w:p w14:paraId="2CB4BF00" w14:textId="77777777" w:rsidR="00224F62" w:rsidRDefault="00224F62" w:rsidP="00224F62"/>
    <w:p w14:paraId="63932EEC" w14:textId="77777777" w:rsidR="00224F62" w:rsidRDefault="00224F62" w:rsidP="00224F62"/>
    <w:p w14:paraId="4F07FE8C" w14:textId="77777777" w:rsidR="00224F62" w:rsidRDefault="00224F62" w:rsidP="00224F62"/>
    <w:p w14:paraId="70600616" w14:textId="77777777" w:rsidR="00224F62" w:rsidRDefault="00224F62" w:rsidP="00224F62"/>
    <w:p w14:paraId="73CA5C81" w14:textId="77777777" w:rsidR="00224F62" w:rsidRDefault="00224F62" w:rsidP="00224F62"/>
    <w:p w14:paraId="3385BA2B" w14:textId="77777777" w:rsidR="00224F62" w:rsidRDefault="00224F62" w:rsidP="00224F62"/>
    <w:p w14:paraId="3E359BD9" w14:textId="77777777" w:rsidR="00224F62" w:rsidRDefault="00224F62" w:rsidP="00224F62"/>
    <w:p w14:paraId="4C95C6A3" w14:textId="4D572B10" w:rsidR="00224F62" w:rsidRPr="001562C2" w:rsidRDefault="00224F62" w:rsidP="001562C2">
      <w:pPr>
        <w:pStyle w:val="Heading1"/>
        <w:jc w:val="center"/>
        <w:rPr>
          <w:sz w:val="72"/>
          <w:szCs w:val="72"/>
        </w:rPr>
      </w:pPr>
      <w:bookmarkStart w:id="14" w:name="_Toc158643521"/>
      <w:r>
        <w:rPr>
          <w:sz w:val="72"/>
          <w:szCs w:val="72"/>
        </w:rPr>
        <w:t>Sources</w:t>
      </w:r>
      <w:bookmarkEnd w:id="14"/>
    </w:p>
    <w:p w14:paraId="34397D91" w14:textId="77777777" w:rsidR="00BE542E" w:rsidRDefault="00BE542E" w:rsidP="00224F62"/>
    <w:p w14:paraId="1C0BEA2E" w14:textId="2632DF46" w:rsidR="00AB6FEE" w:rsidRDefault="00AB6FEE" w:rsidP="00AB6FEE">
      <w:pPr>
        <w:pStyle w:val="NormalWeb"/>
        <w:ind w:left="567" w:hanging="567"/>
      </w:pPr>
      <w:r>
        <w:rPr>
          <w:i/>
          <w:iCs/>
        </w:rPr>
        <w:t>Health Insurance in Germany - the German Healthcare System</w:t>
      </w:r>
      <w:r>
        <w:t xml:space="preserve">. Germany Visa. (2023, December 21). https://www.germany-visa.org/insurances-germany/health-insurance/#:~:text=The%20introduction%20of%20the%20Health,Health%20insurance%20for%20expats </w:t>
      </w:r>
    </w:p>
    <w:p w14:paraId="5A77E493" w14:textId="681F83B0" w:rsidR="001562C2" w:rsidRDefault="001562C2" w:rsidP="001562C2">
      <w:pPr>
        <w:pStyle w:val="NormalWeb"/>
        <w:ind w:left="567" w:hanging="567"/>
      </w:pPr>
      <w:r>
        <w:t xml:space="preserve">Herzog, R. (2023, January 31). </w:t>
      </w:r>
      <w:r>
        <w:rPr>
          <w:i/>
          <w:iCs/>
        </w:rPr>
        <w:t xml:space="preserve">The New Digital Health Law in Germany – turning point or flash in the </w:t>
      </w:r>
      <w:proofErr w:type="gramStart"/>
      <w:r>
        <w:rPr>
          <w:i/>
          <w:iCs/>
        </w:rPr>
        <w:t>Pan?</w:t>
      </w:r>
      <w:r>
        <w:t>.</w:t>
      </w:r>
      <w:proofErr w:type="gramEnd"/>
      <w:r>
        <w:t xml:space="preserve"> research2guidance. https://research2guidance.com/the-new-digital-health-law-in-germany-turning-point-or-flash-in-the-pan/ </w:t>
      </w:r>
    </w:p>
    <w:p w14:paraId="63C73021" w14:textId="77777777" w:rsidR="00AB6FEE" w:rsidRDefault="00AB6FEE" w:rsidP="00AB6FEE">
      <w:pPr>
        <w:pStyle w:val="NormalWeb"/>
        <w:ind w:left="567" w:hanging="567"/>
      </w:pPr>
      <w:r>
        <w:t xml:space="preserve">Lindsey, M. (2018, February 27). </w:t>
      </w:r>
      <w:r>
        <w:rPr>
          <w:i/>
          <w:iCs/>
        </w:rPr>
        <w:t>German patients’ rights act</w:t>
      </w:r>
      <w:r>
        <w:t xml:space="preserve">. IALL. https://iall.org/german-patients-rights-act/ </w:t>
      </w:r>
    </w:p>
    <w:p w14:paraId="14AB7E99" w14:textId="77777777" w:rsidR="001562C2" w:rsidRPr="00BE542E" w:rsidRDefault="001562C2" w:rsidP="00224F62"/>
    <w:sectPr w:rsidR="001562C2" w:rsidRPr="00BE542E" w:rsidSect="004F79C9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C9"/>
    <w:rsid w:val="001562C2"/>
    <w:rsid w:val="00224F62"/>
    <w:rsid w:val="00295534"/>
    <w:rsid w:val="004F79C9"/>
    <w:rsid w:val="00AB6FEE"/>
    <w:rsid w:val="00BE542E"/>
    <w:rsid w:val="00CA47F1"/>
    <w:rsid w:val="00E309C7"/>
    <w:rsid w:val="00E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708A"/>
  <w15:chartTrackingRefBased/>
  <w15:docId w15:val="{076BEA7D-29B4-47A2-98C1-9E1CBC6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9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F79C9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F79C9"/>
    <w:rPr>
      <w:rFonts w:eastAsiaTheme="minorEastAsia"/>
      <w:kern w:val="0"/>
      <w:sz w:val="22"/>
      <w:szCs w:val="2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F79C9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309C7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309C7"/>
    <w:pPr>
      <w:spacing w:after="100" w:line="259" w:lineRule="auto"/>
    </w:pPr>
    <w:rPr>
      <w:rFonts w:eastAsiaTheme="minorEastAsia" w:cs="Times New Roman"/>
      <w:kern w:val="0"/>
      <w:sz w:val="22"/>
      <w:szCs w:val="2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309C7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309C7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DB4E4B679145D2AF10B6CB9D06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496B-4CC3-4A97-8403-706BE2275911}"/>
      </w:docPartPr>
      <w:docPartBody>
        <w:p w:rsidR="00077BB6" w:rsidRDefault="00077BB6" w:rsidP="00077BB6">
          <w:pPr>
            <w:pStyle w:val="02DB4E4B679145D2AF10B6CB9D067253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2DB0995A8E54DE5A1B3EF07AC328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C265-CC64-4026-9E9C-0AC554429B80}"/>
      </w:docPartPr>
      <w:docPartBody>
        <w:p w:rsidR="00077BB6" w:rsidRDefault="00077BB6" w:rsidP="00077BB6">
          <w:pPr>
            <w:pStyle w:val="A2DB0995A8E54DE5A1B3EF07AC3287FA"/>
          </w:pPr>
          <w:r>
            <w:rPr>
              <w:color w:val="156082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B6"/>
    <w:rsid w:val="000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B4E4B679145D2AF10B6CB9D067253">
    <w:name w:val="02DB4E4B679145D2AF10B6CB9D067253"/>
    <w:rsid w:val="00077BB6"/>
  </w:style>
  <w:style w:type="paragraph" w:customStyle="1" w:styleId="A2DB0995A8E54DE5A1B3EF07AC3287FA">
    <w:name w:val="A2DB0995A8E54DE5A1B3EF07AC3287FA"/>
    <w:rsid w:val="00077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82B2AB-1F88-4578-AAB8-7A0CCAA9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cybersecurity in german healthcare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cybersecurity in german healthcare</dc:title>
  <dc:subject>Andrew Gartner</dc:subject>
  <dc:creator>Gartner, Andrew</dc:creator>
  <cp:keywords/>
  <dc:description/>
  <cp:lastModifiedBy>Gartner, Andrew</cp:lastModifiedBy>
  <cp:revision>2</cp:revision>
  <dcterms:created xsi:type="dcterms:W3CDTF">2024-02-12T19:11:00Z</dcterms:created>
  <dcterms:modified xsi:type="dcterms:W3CDTF">2024-02-12T20:59:00Z</dcterms:modified>
</cp:coreProperties>
</file>