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7A7D6" w14:textId="77777777" w:rsidR="00011861" w:rsidRDefault="00011861" w:rsidP="00011861">
      <w:pPr>
        <w:pStyle w:val="NormalWeb"/>
        <w:ind w:left="567" w:hanging="567"/>
        <w:jc w:val="center"/>
      </w:pPr>
      <w:r>
        <w:t>Works Cited</w:t>
      </w:r>
    </w:p>
    <w:p w14:paraId="1FCEA6C5" w14:textId="77777777" w:rsidR="00011861" w:rsidRDefault="00011861" w:rsidP="00011861">
      <w:pPr>
        <w:pStyle w:val="NormalWeb"/>
        <w:ind w:left="567" w:hanging="567"/>
      </w:pPr>
      <w:proofErr w:type="spellStart"/>
      <w:r>
        <w:t>Anderton</w:t>
      </w:r>
      <w:proofErr w:type="spellEnd"/>
      <w:r>
        <w:t xml:space="preserve">, Claire. “File Sharing Part 1.” </w:t>
      </w:r>
      <w:r>
        <w:rPr>
          <w:i/>
          <w:iCs/>
        </w:rPr>
        <w:t>CAS - Central Authentication Service</w:t>
      </w:r>
      <w:r>
        <w:t xml:space="preserve">, 24 May 2024, miamioh.instructure.com/courses/225497/discussion_topics/1844249?module_item_id=5147631. </w:t>
      </w:r>
    </w:p>
    <w:p w14:paraId="55E087DE" w14:textId="77777777" w:rsidR="00011861" w:rsidRDefault="00011861" w:rsidP="00011861">
      <w:pPr>
        <w:pStyle w:val="NormalWeb"/>
        <w:ind w:left="567" w:hanging="567"/>
      </w:pPr>
      <w:r>
        <w:t xml:space="preserve">Ivy, Cody. “File Sharing Part 2.” </w:t>
      </w:r>
      <w:r>
        <w:rPr>
          <w:i/>
          <w:iCs/>
        </w:rPr>
        <w:t>CAS - Central Authentication Service</w:t>
      </w:r>
      <w:r>
        <w:t xml:space="preserve">, 25 May 2024, miamioh.instructure.com/courses/225497/discussion_topics/1844247?module_item_id=5147636. </w:t>
      </w:r>
    </w:p>
    <w:p w14:paraId="21C9213F" w14:textId="77777777" w:rsidR="00011861" w:rsidRDefault="00011861" w:rsidP="00011861">
      <w:pPr>
        <w:pStyle w:val="NormalWeb"/>
        <w:ind w:left="567" w:hanging="567"/>
      </w:pPr>
      <w:r>
        <w:t xml:space="preserve">McKee, Donald. “Software/Code Sharing.” </w:t>
      </w:r>
      <w:r>
        <w:rPr>
          <w:i/>
          <w:iCs/>
        </w:rPr>
        <w:t>CAS - Central Authentication Service</w:t>
      </w:r>
      <w:r>
        <w:t>, 29 May 2024, miamioh.instructure.com/courses/225497/discussion_topics/1844248?module_item_id=5147642.</w:t>
      </w:r>
    </w:p>
    <w:p w14:paraId="3C0D404F" w14:textId="77777777" w:rsidR="00011861" w:rsidRDefault="00011861" w:rsidP="00011861">
      <w:pPr>
        <w:pStyle w:val="NormalWeb"/>
        <w:ind w:left="567" w:hanging="567"/>
      </w:pPr>
      <w:proofErr w:type="spellStart"/>
      <w:r>
        <w:t>Rimal</w:t>
      </w:r>
      <w:proofErr w:type="spellEnd"/>
      <w:r>
        <w:t xml:space="preserve">, Gopal. “Software/Code Sharing Part 1.” </w:t>
      </w:r>
      <w:r>
        <w:rPr>
          <w:i/>
          <w:iCs/>
        </w:rPr>
        <w:t>CAS - Central Authentication Service</w:t>
      </w:r>
      <w:r>
        <w:t xml:space="preserve">, 27 May 2024, miamioh.instructure.com/courses/225497/discussion_topics/1844248?module_item_id=5147642. </w:t>
      </w:r>
    </w:p>
    <w:p w14:paraId="6368E90B" w14:textId="77777777" w:rsidR="00011861" w:rsidRDefault="00011861" w:rsidP="00011861">
      <w:pPr>
        <w:pStyle w:val="NormalWeb"/>
        <w:ind w:left="567" w:hanging="567"/>
      </w:pPr>
      <w:proofErr w:type="spellStart"/>
      <w:r>
        <w:t>Tischler</w:t>
      </w:r>
      <w:proofErr w:type="spellEnd"/>
      <w:r>
        <w:t xml:space="preserve">, Christina. “File Sharing Part 1.” </w:t>
      </w:r>
      <w:r>
        <w:rPr>
          <w:i/>
          <w:iCs/>
        </w:rPr>
        <w:t>CAS - Central Authentication Service</w:t>
      </w:r>
      <w:r>
        <w:t xml:space="preserve">, 23 May 2024, miamioh.instructure.com/courses/225497/discussion_topics/1844249?module_item_id=5147631. </w:t>
      </w:r>
    </w:p>
    <w:p w14:paraId="4AC13CBD" w14:textId="77777777" w:rsidR="00011861" w:rsidRDefault="00011861" w:rsidP="00011861">
      <w:pPr>
        <w:pStyle w:val="NormalWeb"/>
        <w:ind w:left="567" w:hanging="567"/>
      </w:pPr>
      <w:bookmarkStart w:id="0" w:name="_GoBack"/>
      <w:bookmarkEnd w:id="0"/>
      <w:r>
        <w:t xml:space="preserve"> Korner, Anita. “Deontology and Utilitarianism in Real Life: A Set of Moral ...” </w:t>
      </w:r>
      <w:r>
        <w:rPr>
          <w:i/>
          <w:iCs/>
        </w:rPr>
        <w:t>Sage Journals</w:t>
      </w:r>
      <w:r>
        <w:t>, 24 June 2022, journals.sagepub.com/</w:t>
      </w:r>
      <w:proofErr w:type="spellStart"/>
      <w:r>
        <w:t>doi</w:t>
      </w:r>
      <w:proofErr w:type="spellEnd"/>
      <w:r>
        <w:t xml:space="preserve">/10.1177/01461672221103058. </w:t>
      </w:r>
    </w:p>
    <w:p w14:paraId="7243EE28" w14:textId="77777777" w:rsidR="00011861" w:rsidRDefault="00011861" w:rsidP="00011861">
      <w:pPr>
        <w:pStyle w:val="NormalWeb"/>
        <w:ind w:left="567" w:hanging="567"/>
      </w:pPr>
      <w:proofErr w:type="spellStart"/>
      <w:r>
        <w:t>Misselbrook</w:t>
      </w:r>
      <w:proofErr w:type="spellEnd"/>
      <w:r>
        <w:t xml:space="preserve">, David. “Virtue Ethics - an Old Answer to a New Dilemma? Part 1. Problems with Contemporary Medical Ethics.” </w:t>
      </w:r>
      <w:r>
        <w:rPr>
          <w:i/>
          <w:iCs/>
        </w:rPr>
        <w:t>Journal of the Royal Society of Medicine</w:t>
      </w:r>
      <w:r>
        <w:t xml:space="preserve">, U.S. National Library of Medicine, Feb. 2015, www.ncbi.nlm.nih.gov/pmc/articles/PMC4344448/. </w:t>
      </w:r>
    </w:p>
    <w:p w14:paraId="33146A05" w14:textId="77777777" w:rsidR="00011861" w:rsidRDefault="00011861" w:rsidP="00011861">
      <w:pPr>
        <w:pStyle w:val="NormalWeb"/>
        <w:ind w:left="567" w:hanging="567"/>
      </w:pPr>
      <w:proofErr w:type="spellStart"/>
      <w:r>
        <w:t>Segvic</w:t>
      </w:r>
      <w:proofErr w:type="spellEnd"/>
      <w:r>
        <w:t xml:space="preserve">, </w:t>
      </w:r>
      <w:proofErr w:type="spellStart"/>
      <w:r>
        <w:t>Heda</w:t>
      </w:r>
      <w:proofErr w:type="spellEnd"/>
      <w:r>
        <w:t xml:space="preserve">. “Aristotle, Nicomachean Ethics, trans. Roger Crisp, Cambridge, Cambridge University Press, 2000, </w:t>
      </w:r>
      <w:proofErr w:type="spellStart"/>
      <w:r>
        <w:t>pp.xlii</w:t>
      </w:r>
      <w:proofErr w:type="spellEnd"/>
      <w:r>
        <w:t xml:space="preserve"> + 213.” </w:t>
      </w:r>
      <w:proofErr w:type="spellStart"/>
      <w:r>
        <w:rPr>
          <w:i/>
          <w:iCs/>
        </w:rPr>
        <w:t>Utilitas</w:t>
      </w:r>
      <w:proofErr w:type="spellEnd"/>
      <w:r>
        <w:t xml:space="preserve">, vol. 14, no. 3, Nov. 2002, pp. 408–412, https://doi.org/10.1017/s095382080000371x. </w:t>
      </w:r>
    </w:p>
    <w:p w14:paraId="31341477" w14:textId="77777777" w:rsidR="00011861" w:rsidRDefault="00011861" w:rsidP="00011861">
      <w:pPr>
        <w:pStyle w:val="NormalWeb"/>
        <w:ind w:left="567" w:hanging="567"/>
      </w:pPr>
      <w:r>
        <w:t xml:space="preserve">Williams, Evan G. “Rule Utilitarianism and Rational Acceptance - The Journal of Ethics.” </w:t>
      </w:r>
      <w:proofErr w:type="spellStart"/>
      <w:r>
        <w:rPr>
          <w:i/>
          <w:iCs/>
        </w:rPr>
        <w:t>SpringerLink</w:t>
      </w:r>
      <w:proofErr w:type="spellEnd"/>
      <w:r>
        <w:t xml:space="preserve">, Springer Netherlands, 24 Feb. 2023, link.springer.com/article/10.1007/s10892-023-09428-7. </w:t>
      </w:r>
    </w:p>
    <w:p w14:paraId="3601DA1F" w14:textId="77777777" w:rsidR="002C13B4" w:rsidRDefault="00011861"/>
    <w:sectPr w:rsidR="002C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61"/>
    <w:rsid w:val="00011861"/>
    <w:rsid w:val="00782273"/>
    <w:rsid w:val="00E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7F2E"/>
  <w15:chartTrackingRefBased/>
  <w15:docId w15:val="{9A06C78F-EBEF-4CEE-A805-8FF5763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1</cp:revision>
  <dcterms:created xsi:type="dcterms:W3CDTF">2024-05-30T16:57:00Z</dcterms:created>
  <dcterms:modified xsi:type="dcterms:W3CDTF">2024-05-30T16:59:00Z</dcterms:modified>
</cp:coreProperties>
</file>