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7022" w14:textId="73A4834B" w:rsidR="007B2794" w:rsidRDefault="007B2794" w:rsidP="007B2794">
      <w:pPr>
        <w:pStyle w:val="NormalWeb"/>
        <w:shd w:val="clear" w:color="auto" w:fill="FFFFFF"/>
        <w:spacing w:before="180" w:beforeAutospacing="0" w:after="180" w:afterAutospacing="0"/>
        <w:rPr>
          <w:rFonts w:ascii="Lato" w:hAnsi="Lato"/>
          <w:color w:val="2D3B45"/>
        </w:rPr>
      </w:pPr>
      <w:r>
        <w:rPr>
          <w:rFonts w:ascii="Lato" w:hAnsi="Lato"/>
          <w:color w:val="2D3B45"/>
        </w:rPr>
        <w:t>Keith Hibbard</w:t>
      </w:r>
    </w:p>
    <w:p w14:paraId="6CD8D058" w14:textId="38FC9A5E" w:rsidR="007B2794" w:rsidRDefault="007B2794" w:rsidP="007B2794">
      <w:pPr>
        <w:pStyle w:val="NormalWeb"/>
        <w:shd w:val="clear" w:color="auto" w:fill="FFFFFF"/>
        <w:spacing w:before="180" w:beforeAutospacing="0" w:after="180" w:afterAutospacing="0"/>
        <w:rPr>
          <w:rFonts w:ascii="Lato" w:hAnsi="Lato"/>
          <w:color w:val="2D3B45"/>
        </w:rPr>
      </w:pPr>
      <w:r>
        <w:rPr>
          <w:rFonts w:ascii="Lato" w:hAnsi="Lato"/>
          <w:color w:val="2D3B45"/>
        </w:rPr>
        <w:t>Professor Bundy</w:t>
      </w:r>
    </w:p>
    <w:p w14:paraId="54BDB3E2" w14:textId="42939CF2" w:rsidR="007B2794" w:rsidRDefault="007B2794" w:rsidP="007B2794">
      <w:pPr>
        <w:pStyle w:val="NormalWeb"/>
        <w:shd w:val="clear" w:color="auto" w:fill="FFFFFF"/>
        <w:spacing w:before="180" w:beforeAutospacing="0" w:after="180" w:afterAutospacing="0"/>
        <w:rPr>
          <w:rFonts w:ascii="Lato" w:hAnsi="Lato"/>
          <w:color w:val="2D3B45"/>
        </w:rPr>
      </w:pPr>
      <w:proofErr w:type="spellStart"/>
      <w:r>
        <w:rPr>
          <w:rFonts w:ascii="Lato" w:hAnsi="Lato"/>
          <w:color w:val="2D3B45"/>
        </w:rPr>
        <w:t>Eng</w:t>
      </w:r>
      <w:proofErr w:type="spellEnd"/>
      <w:r w:rsidR="0081056C">
        <w:rPr>
          <w:rFonts w:ascii="Lato" w:hAnsi="Lato"/>
          <w:color w:val="2D3B45"/>
        </w:rPr>
        <w:t xml:space="preserve"> 111</w:t>
      </w:r>
    </w:p>
    <w:p w14:paraId="0CAABEF2" w14:textId="1E391540" w:rsidR="007B2794" w:rsidRDefault="007B2794" w:rsidP="007B2794">
      <w:pPr>
        <w:pStyle w:val="NormalWeb"/>
        <w:shd w:val="clear" w:color="auto" w:fill="FFFFFF"/>
        <w:spacing w:before="180" w:beforeAutospacing="0" w:after="180" w:afterAutospacing="0"/>
        <w:rPr>
          <w:rFonts w:ascii="Lato" w:hAnsi="Lato"/>
          <w:color w:val="2D3B45"/>
        </w:rPr>
      </w:pPr>
    </w:p>
    <w:p w14:paraId="2BEE7FDD" w14:textId="77777777" w:rsidR="00A7686D" w:rsidRDefault="0081056C" w:rsidP="007B2794">
      <w:pPr>
        <w:pStyle w:val="NormalWeb"/>
        <w:shd w:val="clear" w:color="auto" w:fill="FFFFFF"/>
        <w:spacing w:before="180" w:beforeAutospacing="0" w:after="180" w:afterAutospacing="0"/>
        <w:rPr>
          <w:rFonts w:ascii="Lato" w:hAnsi="Lato"/>
          <w:color w:val="2D3B45"/>
        </w:rPr>
      </w:pPr>
      <w:r>
        <w:rPr>
          <w:rFonts w:ascii="Lato" w:hAnsi="Lato"/>
          <w:color w:val="2D3B45"/>
        </w:rPr>
        <w:t>2/</w:t>
      </w:r>
      <w:r w:rsidR="00A7686D">
        <w:rPr>
          <w:rFonts w:ascii="Lato" w:hAnsi="Lato"/>
          <w:color w:val="2D3B45"/>
        </w:rPr>
        <w:t>26/24</w:t>
      </w:r>
      <w:r w:rsidR="007B2794">
        <w:rPr>
          <w:rFonts w:ascii="Lato" w:hAnsi="Lato"/>
          <w:color w:val="2D3B45"/>
        </w:rPr>
        <w:t xml:space="preserve">                                                      </w:t>
      </w:r>
    </w:p>
    <w:p w14:paraId="3176731E" w14:textId="77777777" w:rsidR="003F1A5A" w:rsidRDefault="003F1A5A" w:rsidP="003F1A5A">
      <w:pPr>
        <w:shd w:val="clear" w:color="auto" w:fill="FFFFFF"/>
        <w:spacing w:after="0" w:line="450" w:lineRule="atLeast"/>
        <w:ind w:left="720" w:firstLine="720"/>
        <w:outlineLvl w:val="0"/>
        <w:rPr>
          <w:rFonts w:ascii="Arial" w:eastAsia="Times New Roman" w:hAnsi="Arial" w:cs="Arial"/>
          <w:color w:val="2D3B45"/>
          <w:kern w:val="36"/>
          <w:sz w:val="28"/>
          <w:szCs w:val="28"/>
        </w:rPr>
      </w:pPr>
      <w:r w:rsidRPr="003F1A5A">
        <w:rPr>
          <w:rFonts w:ascii="Arial" w:eastAsia="Times New Roman" w:hAnsi="Arial" w:cs="Arial"/>
          <w:color w:val="2D3B45"/>
          <w:kern w:val="36"/>
          <w:sz w:val="28"/>
          <w:szCs w:val="28"/>
        </w:rPr>
        <w:t>The Leader We All Wish We Had Discussion</w:t>
      </w:r>
    </w:p>
    <w:p w14:paraId="503654F7" w14:textId="77777777" w:rsidR="003F1A5A" w:rsidRPr="003F1A5A" w:rsidRDefault="003F1A5A" w:rsidP="003F1A5A">
      <w:pPr>
        <w:shd w:val="clear" w:color="auto" w:fill="FFFFFF"/>
        <w:spacing w:after="0" w:line="450" w:lineRule="atLeast"/>
        <w:ind w:left="720" w:firstLine="720"/>
        <w:outlineLvl w:val="0"/>
        <w:rPr>
          <w:rFonts w:ascii="Arial" w:eastAsia="Times New Roman" w:hAnsi="Arial" w:cs="Arial"/>
          <w:color w:val="2D3B45"/>
          <w:kern w:val="36"/>
          <w:sz w:val="28"/>
          <w:szCs w:val="28"/>
        </w:rPr>
      </w:pPr>
    </w:p>
    <w:p w14:paraId="574129FC" w14:textId="6421F4B6" w:rsidR="00914BF4" w:rsidRDefault="00914BF4">
      <w:r>
        <w:t xml:space="preserve">The video, “The Leader We All Wish We Had”, is successful in analyzing Dr. Amy Acton’s </w:t>
      </w:r>
      <w:r w:rsidR="009C4F4F">
        <w:t>actions</w:t>
      </w:r>
      <w:r>
        <w:t xml:space="preserve"> in</w:t>
      </w:r>
      <w:r w:rsidR="00A7686D">
        <w:t xml:space="preserve"> </w:t>
      </w:r>
      <w:r>
        <w:t xml:space="preserve">response to the Coronavirus crisis because it persuades the audience that Dr. Acton lead the way in how other leaders should have responded. The video opens with a scene of Dr. Acton giving a press conference and the narrator points out Dr. Acton’s white lab coat, emphatic hand gestures, and her knack for metaphors. The </w:t>
      </w:r>
      <w:r w:rsidR="002B55C5">
        <w:t xml:space="preserve">scenes of </w:t>
      </w:r>
      <w:r>
        <w:t xml:space="preserve">a young girl imitating her in a white lab coat and </w:t>
      </w:r>
      <w:r w:rsidR="002B55C5">
        <w:t>also</w:t>
      </w:r>
      <w:r>
        <w:t xml:space="preserve"> young girl holding up a drawing she made of Dr. Acton wearing the aforementioned lab coat and holding her hands out emphaticall</w:t>
      </w:r>
      <w:r w:rsidR="002B55C5">
        <w:t>y, made me</w:t>
      </w:r>
      <w:r>
        <w:t xml:space="preserve"> identif</w:t>
      </w:r>
      <w:r w:rsidR="002B55C5">
        <w:t>y</w:t>
      </w:r>
      <w:r>
        <w:t xml:space="preserve"> Dr. Acton as a role model to these children. </w:t>
      </w:r>
      <w:r w:rsidR="002B55C5">
        <w:t xml:space="preserve">Describing Dr. Acton as a cultural icon with the use of </w:t>
      </w:r>
      <w:r>
        <w:t xml:space="preserve">popular memes labeling </w:t>
      </w:r>
      <w:r w:rsidR="002B55C5">
        <w:t xml:space="preserve">her </w:t>
      </w:r>
      <w:r>
        <w:t>as a hero</w:t>
      </w:r>
      <w:r w:rsidR="002B55C5">
        <w:t xml:space="preserve"> made me feel she is the one to take charge and lead the nation. A popular World</w:t>
      </w:r>
      <w:r>
        <w:t xml:space="preserve"> War 2 style poster of Rosey Riveter with Dr. Acton </w:t>
      </w:r>
      <w:r w:rsidR="002B55C5">
        <w:t>wearing</w:t>
      </w:r>
      <w:r>
        <w:t xml:space="preserve"> surgical gloves and flexing her bicep </w:t>
      </w:r>
      <w:r w:rsidR="002B55C5">
        <w:t xml:space="preserve">made me feel she was strong and has a </w:t>
      </w:r>
      <w:r w:rsidR="009C4F4F">
        <w:t>can-do</w:t>
      </w:r>
      <w:r w:rsidR="002B55C5">
        <w:t xml:space="preserve"> attitude</w:t>
      </w:r>
      <w:r w:rsidR="00C76E2C">
        <w:t>.</w:t>
      </w:r>
      <w:r w:rsidR="002B55C5">
        <w:t xml:space="preserve"> These portrayals of Dr. Acton</w:t>
      </w:r>
      <w:r w:rsidR="00C76E2C">
        <w:t xml:space="preserve"> were examples of ethos</w:t>
      </w:r>
    </w:p>
    <w:p w14:paraId="6485A94D" w14:textId="367DB725" w:rsidR="00C76E2C" w:rsidRDefault="00C76E2C">
      <w:r>
        <w:t xml:space="preserve">Dr. Acton’s journey to overcome neglect and homelessness to became the Homecoming Queen and then to be the first woman appointed to run the Ohio Health Department. That made me feel Dr. Acton didn’t just accept the hand she was dealt but instead she was determined and succeeded </w:t>
      </w:r>
      <w:r w:rsidR="00B77B26">
        <w:t>in the face of adversities. This appealed to me through pathos because I understand what it’s like to work hard to achieve success.</w:t>
      </w:r>
    </w:p>
    <w:p w14:paraId="0FE7D98A" w14:textId="14E6F484" w:rsidR="00B77B26" w:rsidRDefault="00B77B26">
      <w:r>
        <w:t xml:space="preserve">After introducing the audience to Dr. </w:t>
      </w:r>
      <w:r w:rsidR="009C4F4F">
        <w:t>Acton,</w:t>
      </w:r>
      <w:r>
        <w:t xml:space="preserve"> the narrator gives examples of things Dr. Acton did that support the claim that she is the leader we all wish we had.  The subjects of </w:t>
      </w:r>
      <w:r w:rsidR="009C4F4F">
        <w:t>e</w:t>
      </w:r>
      <w:r>
        <w:t xml:space="preserve">mpowerment, </w:t>
      </w:r>
      <w:r w:rsidR="009C4F4F">
        <w:t>b</w:t>
      </w:r>
      <w:r>
        <w:t xml:space="preserve">rutal </w:t>
      </w:r>
      <w:r w:rsidR="009C4F4F">
        <w:t>h</w:t>
      </w:r>
      <w:r>
        <w:t>o</w:t>
      </w:r>
      <w:r w:rsidR="009C4F4F">
        <w:t xml:space="preserve">nesty, and vulnerability and the examples given within each subject helped to support the leadership Dr. Acton displayed. The producers lead me on a path of connecting, respecting, and trusting Dr. Acton’s by describing the proactive steps she took to lead the response to the virus. When I saw the statistics on screen that Ohio had only 975 deaths and Michigan had over three thousand despite Ohio having a bigger population, I was convinced Dr. Acton’s leadership helped saved countless lives. </w:t>
      </w:r>
    </w:p>
    <w:sectPr w:rsidR="00B77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1159D"/>
    <w:multiLevelType w:val="multilevel"/>
    <w:tmpl w:val="CD9EA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72"/>
    <w:rsid w:val="002B210A"/>
    <w:rsid w:val="002B55C5"/>
    <w:rsid w:val="003F1A5A"/>
    <w:rsid w:val="00470372"/>
    <w:rsid w:val="007B2794"/>
    <w:rsid w:val="0081056C"/>
    <w:rsid w:val="008E06DC"/>
    <w:rsid w:val="00914BF4"/>
    <w:rsid w:val="009C4F4F"/>
    <w:rsid w:val="00A7686D"/>
    <w:rsid w:val="00B6358D"/>
    <w:rsid w:val="00B77B26"/>
    <w:rsid w:val="00C7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3408"/>
  <w15:chartTrackingRefBased/>
  <w15:docId w15:val="{50F19CF1-61BF-4452-9685-DDA80D4D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7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69664">
      <w:bodyDiv w:val="1"/>
      <w:marLeft w:val="0"/>
      <w:marRight w:val="0"/>
      <w:marTop w:val="0"/>
      <w:marBottom w:val="0"/>
      <w:divBdr>
        <w:top w:val="none" w:sz="0" w:space="0" w:color="auto"/>
        <w:left w:val="none" w:sz="0" w:space="0" w:color="auto"/>
        <w:bottom w:val="none" w:sz="0" w:space="0" w:color="auto"/>
        <w:right w:val="none" w:sz="0" w:space="0" w:color="auto"/>
      </w:divBdr>
    </w:div>
    <w:div w:id="1498887079">
      <w:bodyDiv w:val="1"/>
      <w:marLeft w:val="0"/>
      <w:marRight w:val="0"/>
      <w:marTop w:val="0"/>
      <w:marBottom w:val="0"/>
      <w:divBdr>
        <w:top w:val="none" w:sz="0" w:space="0" w:color="auto"/>
        <w:left w:val="none" w:sz="0" w:space="0" w:color="auto"/>
        <w:bottom w:val="none" w:sz="0" w:space="0" w:color="auto"/>
        <w:right w:val="none" w:sz="0" w:space="0" w:color="auto"/>
      </w:divBdr>
    </w:div>
    <w:div w:id="158364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5</cp:revision>
  <dcterms:created xsi:type="dcterms:W3CDTF">2024-02-26T16:38:00Z</dcterms:created>
  <dcterms:modified xsi:type="dcterms:W3CDTF">2024-02-26T17:42:00Z</dcterms:modified>
</cp:coreProperties>
</file>