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AE640" w14:textId="17F548F0" w:rsidR="00D96E0E" w:rsidRDefault="00D96E0E" w:rsidP="002D4B64">
      <w:pPr>
        <w:ind w:left="720"/>
      </w:pPr>
      <w:r>
        <w:t>Keith Hibbard</w:t>
      </w:r>
    </w:p>
    <w:p w14:paraId="53578F39" w14:textId="5938B10A" w:rsidR="00D96E0E" w:rsidRDefault="00D96E0E" w:rsidP="002D4B64">
      <w:pPr>
        <w:ind w:left="720"/>
      </w:pPr>
      <w:r>
        <w:t>Dr. Hoffman</w:t>
      </w:r>
    </w:p>
    <w:p w14:paraId="4D57B40E" w14:textId="340B484C" w:rsidR="00756DEC" w:rsidRDefault="00756DEC" w:rsidP="002D4B64">
      <w:pPr>
        <w:ind w:left="720"/>
      </w:pPr>
      <w:r w:rsidRPr="00756DEC">
        <w:t>FSW/TCE</w:t>
      </w:r>
      <w:r>
        <w:t xml:space="preserve"> </w:t>
      </w:r>
      <w:r w:rsidRPr="00756DEC">
        <w:t>225</w:t>
      </w:r>
    </w:p>
    <w:p w14:paraId="5ABD1F7D" w14:textId="77777777" w:rsidR="00281558" w:rsidRDefault="00281558" w:rsidP="002D4B64">
      <w:pPr>
        <w:ind w:left="720"/>
        <w:rPr>
          <w:b/>
          <w:bCs/>
        </w:rPr>
      </w:pPr>
    </w:p>
    <w:p w14:paraId="25106AAC" w14:textId="2306E648" w:rsidR="00587BCE" w:rsidRPr="00587BCE" w:rsidRDefault="00587BCE" w:rsidP="002D4B64">
      <w:pPr>
        <w:ind w:left="720"/>
      </w:pPr>
      <w:r w:rsidRPr="00587BCE">
        <w:rPr>
          <w:b/>
          <w:bCs/>
        </w:rPr>
        <w:t>Case Study 13</w:t>
      </w:r>
      <w:r w:rsidRPr="00587BCE">
        <w:t xml:space="preserve"> - </w:t>
      </w:r>
      <w:r w:rsidRPr="00587BCE">
        <w:rPr>
          <w:b/>
          <w:bCs/>
        </w:rPr>
        <w:t>Bridging Worlds: Family Engagement in the Transition to Kindergarten</w:t>
      </w:r>
    </w:p>
    <w:p w14:paraId="01D8FC0A" w14:textId="77777777" w:rsidR="00587BCE" w:rsidRPr="00587BCE" w:rsidRDefault="00587BCE" w:rsidP="00587BCE">
      <w:pPr>
        <w:numPr>
          <w:ilvl w:val="1"/>
          <w:numId w:val="2"/>
        </w:numPr>
        <w:rPr>
          <w:i/>
          <w:iCs/>
        </w:rPr>
      </w:pPr>
      <w:r w:rsidRPr="00587BCE">
        <w:rPr>
          <w:i/>
          <w:iCs/>
        </w:rPr>
        <w:t>What different connections and relationships help to shape the transition to kindergarten (i.e. families’ connections to kindergarten teachers, principals, etc.).</w:t>
      </w:r>
    </w:p>
    <w:p w14:paraId="7C49BDE8" w14:textId="77777777" w:rsidR="00587BCE" w:rsidRPr="002D4B64" w:rsidRDefault="00587BCE" w:rsidP="00587BCE">
      <w:pPr>
        <w:numPr>
          <w:ilvl w:val="1"/>
          <w:numId w:val="2"/>
        </w:numPr>
        <w:rPr>
          <w:i/>
          <w:iCs/>
        </w:rPr>
      </w:pPr>
      <w:r w:rsidRPr="00587BCE">
        <w:rPr>
          <w:i/>
          <w:iCs/>
        </w:rPr>
        <w:t>How can families and early childhood programs work together to ensure a smooth transition to kindergarten? Share examples from the case study.</w:t>
      </w:r>
    </w:p>
    <w:p w14:paraId="59030B5B" w14:textId="358264CD" w:rsidR="00587BCE" w:rsidRDefault="00910786" w:rsidP="002D4B64">
      <w:pPr>
        <w:spacing w:line="480" w:lineRule="auto"/>
        <w:ind w:firstLine="720"/>
      </w:pPr>
      <w:r>
        <w:t xml:space="preserve">The transition to kindergarten is a big step for most families of young children. In reading this case study about Maya’s transition from Head Start to kindergarten I remember the anxiety my </w:t>
      </w:r>
      <w:r w:rsidR="00756DEC">
        <w:t>ex-</w:t>
      </w:r>
      <w:r>
        <w:t xml:space="preserve">wife and I felt about our daughter’s transition was like what Maya’s mother Nicole is feeling. My </w:t>
      </w:r>
      <w:r w:rsidR="00756DEC">
        <w:t>ex-</w:t>
      </w:r>
      <w:r>
        <w:t xml:space="preserve">wife was very involved in my daughter’s preschool program and when my daughter started kindergarten it felt that my daughter’s time and space was less accessible. In trying to support the transition we as parents needed to step back a bit and allow the school to become the organization that planned our daughter’s learning. That was difficult because up until then my </w:t>
      </w:r>
      <w:r w:rsidR="00756DEC">
        <w:t>ex-</w:t>
      </w:r>
      <w:r>
        <w:t xml:space="preserve">wife had been steering my daughter’s development. In this case study the transition involves a child transitioning from Head Start to kindergarten. Nicole was very involved in Maya’s educational development prior to kindergarten so when Maya began having difficulties Nicole felt concerned. The meeting between Nicole and Maya’s teacher, Tanya Robinson, is </w:t>
      </w:r>
      <w:r w:rsidR="00050A12">
        <w:t xml:space="preserve">a great way for a relationship to become established with the focus on Maya’s development. </w:t>
      </w:r>
    </w:p>
    <w:p w14:paraId="5FECD576" w14:textId="46270CBB" w:rsidR="00050A12" w:rsidRDefault="00050A12" w:rsidP="002D4B64">
      <w:pPr>
        <w:spacing w:line="480" w:lineRule="auto"/>
        <w:ind w:firstLine="720"/>
      </w:pPr>
      <w:r>
        <w:t xml:space="preserve">Different connections and relationships that shape a child’s transition to kindergarten include the parent/teacher relationship, school/family connections, </w:t>
      </w:r>
      <w:r w:rsidR="003A75EB">
        <w:t xml:space="preserve">and </w:t>
      </w:r>
      <w:r>
        <w:t xml:space="preserve">parent/early childhood organizations/school. The chronosystem applicability for this transition places a great emphasis </w:t>
      </w:r>
      <w:r>
        <w:lastRenderedPageBreak/>
        <w:t xml:space="preserve">on the parent/teacher relationship. As a child’s educator, Tanya guides Maya in the </w:t>
      </w:r>
      <w:r w:rsidR="003A75EB">
        <w:t xml:space="preserve">current </w:t>
      </w:r>
      <w:r>
        <w:t xml:space="preserve">learning objectives and should communicate that process with Nicole. By developing a relationship with Nicole a teacher </w:t>
      </w:r>
      <w:r w:rsidR="003A75EB">
        <w:t>can</w:t>
      </w:r>
      <w:r>
        <w:t xml:space="preserve"> get a better understanding of a child’s </w:t>
      </w:r>
      <w:r w:rsidR="003A75EB">
        <w:t xml:space="preserve">current assessment. The relationship that connects parents/early childhood/schools is one that communication flows two ways. The school should communicate what future expectations are so that early childhood can focus on developing the child for the transition. Parental involvement in this relationship ensures each child has an advocate that can communicate a current assessment of the child along with early childhood providers. Because the transition to kindergarten can be stressful for parents the relationship between schools and parents is important. As explained in the chronosystem, young children that are first entering school need more familial involvement than older children. </w:t>
      </w:r>
      <w:r w:rsidR="00291AF4">
        <w:t xml:space="preserve">The time and place of learning for the transition includes a change in the child’s environment. A new school and a new teacher may be a difficult change for a child so when the learning environment is extended to the home and a relationship is built between teacher and parent it creates opportunities for a smoother transition. </w:t>
      </w:r>
    </w:p>
    <w:p w14:paraId="69792BE1" w14:textId="70C7CEF2" w:rsidR="00291AF4" w:rsidRPr="00587BCE" w:rsidRDefault="00291AF4" w:rsidP="002D4B64">
      <w:pPr>
        <w:spacing w:line="480" w:lineRule="auto"/>
        <w:ind w:firstLine="720"/>
      </w:pPr>
      <w:r>
        <w:t>Examples from this case study on ways to ease Maya’s transition include Nicole meeting with Tanya to discuss Maya’s previous experiences in Head Start</w:t>
      </w:r>
      <w:r w:rsidR="00001B07">
        <w:t xml:space="preserve"> and actions Head Start took to prepare parents</w:t>
      </w:r>
      <w:r>
        <w:t xml:space="preserve">. </w:t>
      </w:r>
      <w:r w:rsidR="001974E6">
        <w:t xml:space="preserve">Tanya meeting with Nicole to discuss the current state of Mays’s transition allows for both stakeholders to </w:t>
      </w:r>
      <w:r w:rsidR="00A25558">
        <w:t xml:space="preserve">deepen their understanding and how best to address difficulties. </w:t>
      </w:r>
      <w:r>
        <w:t xml:space="preserve">Because Nicole was an involved parent in the Head Start program she has a relationship with Maya’s former preschool teacher, Ms. </w:t>
      </w:r>
      <w:r w:rsidR="003C1C4F">
        <w:t>Teresa,</w:t>
      </w:r>
      <w:r>
        <w:t xml:space="preserve"> and can discuss the difficulties Maya is having with the transition. </w:t>
      </w:r>
      <w:r w:rsidR="003C1C4F">
        <w:t xml:space="preserve">Ms. Teresa explains how Head Start tries to prepare parents and children for the </w:t>
      </w:r>
      <w:r w:rsidR="008704CA">
        <w:t>transition</w:t>
      </w:r>
      <w:r w:rsidR="003C1C4F">
        <w:t xml:space="preserve"> to kindergarten</w:t>
      </w:r>
      <w:r w:rsidR="008704CA">
        <w:t xml:space="preserve"> through their workshop. </w:t>
      </w:r>
      <w:r w:rsidR="008712F4">
        <w:t>By e</w:t>
      </w:r>
      <w:r w:rsidR="000F7F39">
        <w:t>xplaining to parents what to expect regarding family engagement</w:t>
      </w:r>
      <w:r w:rsidR="008712F4">
        <w:t xml:space="preserve"> with kindergarten vs preschool is a great way </w:t>
      </w:r>
      <w:r w:rsidR="0003267B">
        <w:t xml:space="preserve">to ease fears of </w:t>
      </w:r>
      <w:r w:rsidR="0003267B">
        <w:lastRenderedPageBreak/>
        <w:t xml:space="preserve">parents. </w:t>
      </w:r>
      <w:r w:rsidR="00432466">
        <w:t xml:space="preserve">Children </w:t>
      </w:r>
      <w:r w:rsidR="00756DEC">
        <w:t>can</w:t>
      </w:r>
      <w:r w:rsidR="00432466">
        <w:t xml:space="preserve"> notice when a parent feels </w:t>
      </w:r>
      <w:r w:rsidR="002D4B64">
        <w:t>uncomfortable,</w:t>
      </w:r>
      <w:r w:rsidR="00432466">
        <w:t xml:space="preserve"> and a parent’s stress could translate into more fear of the unknown for the child. </w:t>
      </w:r>
    </w:p>
    <w:p w14:paraId="36176CE3" w14:textId="77777777" w:rsidR="00072265" w:rsidRDefault="00072265"/>
    <w:p w14:paraId="4CA96751" w14:textId="77777777" w:rsidR="00A25558" w:rsidRDefault="00A25558"/>
    <w:p w14:paraId="149DD5C5" w14:textId="5144D799" w:rsidR="00E353E3" w:rsidRPr="00E353E3" w:rsidRDefault="00E353E3" w:rsidP="00FA62C9">
      <w:r w:rsidRPr="00E353E3">
        <w:rPr>
          <w:b/>
          <w:bCs/>
        </w:rPr>
        <w:t>Case Study 14</w:t>
      </w:r>
      <w:r w:rsidRPr="00E353E3">
        <w:t xml:space="preserve"> - </w:t>
      </w:r>
      <w:r w:rsidRPr="00E353E3">
        <w:rPr>
          <w:b/>
          <w:bCs/>
        </w:rPr>
        <w:t>Tomasito is Too Big to Hold Hands: The Developing Child and the Home-School Relationship</w:t>
      </w:r>
    </w:p>
    <w:p w14:paraId="061EB4DF" w14:textId="77777777" w:rsidR="00E353E3" w:rsidRPr="00E353E3" w:rsidRDefault="00E353E3" w:rsidP="00E353E3">
      <w:pPr>
        <w:numPr>
          <w:ilvl w:val="1"/>
          <w:numId w:val="3"/>
        </w:numPr>
        <w:rPr>
          <w:i/>
          <w:iCs/>
        </w:rPr>
      </w:pPr>
      <w:r w:rsidRPr="00E353E3">
        <w:rPr>
          <w:i/>
          <w:iCs/>
        </w:rPr>
        <w:t>How do children influence parent-teacher relationships, including the role of changing developmental stages and needs?</w:t>
      </w:r>
    </w:p>
    <w:p w14:paraId="630D7B5E" w14:textId="77777777" w:rsidR="00E353E3" w:rsidRPr="00E353E3" w:rsidRDefault="00E353E3" w:rsidP="00E353E3">
      <w:pPr>
        <w:numPr>
          <w:ilvl w:val="1"/>
          <w:numId w:val="3"/>
        </w:numPr>
        <w:rPr>
          <w:i/>
          <w:iCs/>
        </w:rPr>
      </w:pPr>
      <w:r w:rsidRPr="00E353E3">
        <w:rPr>
          <w:i/>
          <w:iCs/>
        </w:rPr>
        <w:t>What are some ways of communicating a comprehensive picture of the child to the parents? How would this look in Tomasito's case?</w:t>
      </w:r>
    </w:p>
    <w:p w14:paraId="46272EF5" w14:textId="04B44598" w:rsidR="00A25558" w:rsidRDefault="00D06C9C" w:rsidP="00991A6A">
      <w:pPr>
        <w:spacing w:line="480" w:lineRule="auto"/>
        <w:ind w:firstLine="720"/>
      </w:pPr>
      <w:r>
        <w:t xml:space="preserve">The relationship between parents and teachers </w:t>
      </w:r>
      <w:r w:rsidR="00F100B5">
        <w:t>is deeply influenced by the child. Outside of social circle</w:t>
      </w:r>
      <w:r w:rsidR="00125501">
        <w:t>s</w:t>
      </w:r>
      <w:r w:rsidR="00F100B5">
        <w:t xml:space="preserve"> </w:t>
      </w:r>
      <w:r w:rsidR="002D0440">
        <w:t>parents</w:t>
      </w:r>
      <w:r w:rsidR="00F100B5">
        <w:t xml:space="preserve"> and teachers </w:t>
      </w:r>
      <w:r w:rsidR="00125501">
        <w:t xml:space="preserve">may know each </w:t>
      </w:r>
      <w:r w:rsidR="00BB0792">
        <w:t>other,</w:t>
      </w:r>
      <w:r w:rsidR="00125501">
        <w:t xml:space="preserve"> the key to their relationship is</w:t>
      </w:r>
      <w:r w:rsidR="002D0440">
        <w:t xml:space="preserve"> the student. </w:t>
      </w:r>
      <w:r w:rsidR="00BB0792">
        <w:t>The purpose</w:t>
      </w:r>
      <w:r w:rsidR="003A0129">
        <w:t xml:space="preserve"> of the parent/teacher relationship is to monitor and discuss how the student is </w:t>
      </w:r>
      <w:r w:rsidR="00BB0792">
        <w:t>currently performing</w:t>
      </w:r>
      <w:r w:rsidR="00571C40">
        <w:t xml:space="preserve"> and how best to ensure the child is successful in their education and development process. </w:t>
      </w:r>
      <w:r w:rsidR="008B2922">
        <w:t xml:space="preserve">A school environment is different than a home environment yet learning takes place in both places as discussed in the chronosystem. </w:t>
      </w:r>
      <w:r w:rsidR="00B365BC">
        <w:t>In this case study the student, Tomasito, attends second grade</w:t>
      </w:r>
      <w:r w:rsidR="00757B07">
        <w:t xml:space="preserve">. </w:t>
      </w:r>
      <w:r w:rsidR="004B634F">
        <w:t xml:space="preserve">The teacher, Linda, has formed </w:t>
      </w:r>
      <w:r w:rsidR="004312F9">
        <w:t>opinions</w:t>
      </w:r>
      <w:r w:rsidR="004B634F">
        <w:t xml:space="preserve"> of Tomasito and his family life </w:t>
      </w:r>
      <w:r w:rsidR="00AB4F71">
        <w:t xml:space="preserve">based on observations she has made but she lacks </w:t>
      </w:r>
      <w:r w:rsidR="004312F9">
        <w:t xml:space="preserve">a strong relationship with the parents to determine if her opinions are based on facts. </w:t>
      </w:r>
      <w:r w:rsidR="00E76A8F">
        <w:t xml:space="preserve">The parents, Tomas and Ria, are only seeing snapshots of Tomasito’s </w:t>
      </w:r>
      <w:r w:rsidR="00F74EB9">
        <w:t xml:space="preserve">educational progress from the correspondences sent to them from the school. </w:t>
      </w:r>
      <w:r w:rsidR="001368D3">
        <w:t xml:space="preserve">This disconnect results in the stakeholders not having a full understanding of how </w:t>
      </w:r>
      <w:r w:rsidR="00A25E6D">
        <w:t xml:space="preserve">Tomasito is developing. Something that stood out to me because it is </w:t>
      </w:r>
      <w:r w:rsidR="00403EDA">
        <w:t xml:space="preserve">a common experience of parents is when Tomasito no longer wants his mother’s involvement. He </w:t>
      </w:r>
      <w:r w:rsidR="006F724A">
        <w:t>looks up to his older brother</w:t>
      </w:r>
      <w:r w:rsidR="00B72864">
        <w:t xml:space="preserve">, </w:t>
      </w:r>
      <w:r w:rsidR="007F03A6">
        <w:t>Edward, and</w:t>
      </w:r>
      <w:r w:rsidR="006F724A">
        <w:t xml:space="preserve"> wants to emulate </w:t>
      </w:r>
      <w:r w:rsidR="00B72864">
        <w:t xml:space="preserve">him. The exclusion of Ria from school involvement </w:t>
      </w:r>
      <w:r w:rsidR="007F03A6">
        <w:t xml:space="preserve">may make her feel hurt and unwanted. Her children’s education is important to </w:t>
      </w:r>
      <w:r w:rsidR="00CC3CD2">
        <w:t>her,</w:t>
      </w:r>
      <w:r w:rsidR="007F03A6">
        <w:t xml:space="preserve"> yet she </w:t>
      </w:r>
      <w:r w:rsidR="00BF7289">
        <w:t xml:space="preserve">also is </w:t>
      </w:r>
      <w:r w:rsidR="00BF7289">
        <w:lastRenderedPageBreak/>
        <w:t xml:space="preserve">concerned about how her children feel. This leads to more of a disconnect between Ria and </w:t>
      </w:r>
      <w:r w:rsidR="00CC3CD2">
        <w:t xml:space="preserve">Linda. </w:t>
      </w:r>
    </w:p>
    <w:p w14:paraId="7DBC07AE" w14:textId="46D8977C" w:rsidR="00CC3CD2" w:rsidRDefault="00CC3CD2" w:rsidP="00991A6A">
      <w:pPr>
        <w:spacing w:line="480" w:lineRule="auto"/>
        <w:ind w:firstLine="720"/>
      </w:pPr>
      <w:r>
        <w:t>Ways in which Linda could communicate a more comprehensive picture of Tomasito to Ria and Tomas</w:t>
      </w:r>
      <w:r w:rsidR="00F179F6">
        <w:t xml:space="preserve"> include one on one communication attempts via </w:t>
      </w:r>
      <w:r w:rsidR="004E20F6">
        <w:t xml:space="preserve">email, letters sent home, and telephone conversations. If Linda notices that </w:t>
      </w:r>
      <w:r w:rsidR="006569CC">
        <w:t xml:space="preserve">communication seems limited via phone conversations she should focus on written communications. </w:t>
      </w:r>
      <w:r w:rsidR="00A174BC">
        <w:t xml:space="preserve">These conversations about Tomasito’s performance may lead to a deeper parent/teacher relationship </w:t>
      </w:r>
      <w:r w:rsidR="001C1DD6">
        <w:t xml:space="preserve">that would allow all parties to better understand the overall picture of Tomasito. </w:t>
      </w:r>
    </w:p>
    <w:p w14:paraId="4943423E" w14:textId="5D22703B" w:rsidR="00DC4F02" w:rsidRDefault="00DC4F02" w:rsidP="00991A6A">
      <w:pPr>
        <w:spacing w:line="480" w:lineRule="auto"/>
        <w:ind w:firstLine="720"/>
      </w:pPr>
      <w:r>
        <w:t xml:space="preserve">When considering ways in which to create a relationship with parents </w:t>
      </w:r>
      <w:r w:rsidR="00991A6A">
        <w:t xml:space="preserve">to create a more complete </w:t>
      </w:r>
      <w:r w:rsidR="00FA62C9">
        <w:t>picture</w:t>
      </w:r>
      <w:r w:rsidR="00991A6A">
        <w:t xml:space="preserve"> of a </w:t>
      </w:r>
      <w:r w:rsidR="00FA62C9">
        <w:t xml:space="preserve">student, </w:t>
      </w:r>
      <w:r>
        <w:t>a teacher should be mindful of any potential roadblocks. We all ma</w:t>
      </w:r>
      <w:r w:rsidR="00FA62C9">
        <w:t>k</w:t>
      </w:r>
      <w:r>
        <w:t xml:space="preserve">e assumptions about people and circumstances </w:t>
      </w:r>
      <w:r w:rsidR="000A6364">
        <w:t xml:space="preserve">based on our known information but it’s important to outreach to learn as much as possible. </w:t>
      </w:r>
      <w:r w:rsidR="00DF2001">
        <w:t>Electronic correspondence, in person meetings, notes sent home</w:t>
      </w:r>
      <w:r w:rsidR="0012622B">
        <w:t xml:space="preserve"> are all ways a teacher can outreach to parents. If there is noticeable lack of participation from parents </w:t>
      </w:r>
      <w:r w:rsidR="00991A6A">
        <w:t xml:space="preserve">a teacher should be curious why that is occurring and seek ways to remedy the disconnect. </w:t>
      </w:r>
    </w:p>
    <w:p w14:paraId="5CAA0296" w14:textId="77777777" w:rsidR="00D96E0E" w:rsidRDefault="00D96E0E" w:rsidP="00991A6A">
      <w:pPr>
        <w:spacing w:line="480" w:lineRule="auto"/>
        <w:ind w:firstLine="720"/>
      </w:pPr>
    </w:p>
    <w:p w14:paraId="7BF47B2A" w14:textId="77777777" w:rsidR="00D96E0E" w:rsidRDefault="00D96E0E" w:rsidP="00991A6A">
      <w:pPr>
        <w:spacing w:line="480" w:lineRule="auto"/>
        <w:ind w:firstLine="720"/>
      </w:pPr>
    </w:p>
    <w:p w14:paraId="62CD37C2" w14:textId="77777777" w:rsidR="00D96E0E" w:rsidRDefault="00D96E0E" w:rsidP="00991A6A">
      <w:pPr>
        <w:spacing w:line="480" w:lineRule="auto"/>
        <w:ind w:firstLine="720"/>
      </w:pPr>
    </w:p>
    <w:p w14:paraId="527844AE" w14:textId="77777777" w:rsidR="00D96E0E" w:rsidRDefault="00D96E0E" w:rsidP="00991A6A">
      <w:pPr>
        <w:spacing w:line="480" w:lineRule="auto"/>
        <w:ind w:firstLine="720"/>
      </w:pPr>
    </w:p>
    <w:p w14:paraId="074432EA" w14:textId="77777777" w:rsidR="00D96E0E" w:rsidRDefault="00D96E0E" w:rsidP="00991A6A">
      <w:pPr>
        <w:spacing w:line="480" w:lineRule="auto"/>
        <w:ind w:firstLine="720"/>
      </w:pPr>
    </w:p>
    <w:p w14:paraId="6DCD5F4E" w14:textId="77777777" w:rsidR="00D96E0E" w:rsidRDefault="00D96E0E" w:rsidP="00991A6A">
      <w:pPr>
        <w:spacing w:line="480" w:lineRule="auto"/>
        <w:ind w:firstLine="720"/>
      </w:pPr>
    </w:p>
    <w:p w14:paraId="123BDDB3" w14:textId="77777777" w:rsidR="00D96E0E" w:rsidRPr="00D96E0E" w:rsidRDefault="00D96E0E" w:rsidP="00281558">
      <w:pPr>
        <w:spacing w:line="480" w:lineRule="auto"/>
        <w:ind w:left="720"/>
      </w:pPr>
      <w:r w:rsidRPr="00D96E0E">
        <w:rPr>
          <w:b/>
          <w:bCs/>
        </w:rPr>
        <w:lastRenderedPageBreak/>
        <w:t>Case Study 15</w:t>
      </w:r>
      <w:r w:rsidRPr="00D96E0E">
        <w:t> - </w:t>
      </w:r>
      <w:r w:rsidRPr="00D96E0E">
        <w:rPr>
          <w:b/>
          <w:bCs/>
        </w:rPr>
        <w:t>Staying on the Path Toward College: One Boy at the Crossroads</w:t>
      </w:r>
    </w:p>
    <w:p w14:paraId="1DB4E935" w14:textId="77777777" w:rsidR="00D96E0E" w:rsidRPr="00D96E0E" w:rsidRDefault="00D96E0E" w:rsidP="00D96E0E">
      <w:pPr>
        <w:numPr>
          <w:ilvl w:val="1"/>
          <w:numId w:val="4"/>
        </w:numPr>
        <w:spacing w:line="480" w:lineRule="auto"/>
        <w:rPr>
          <w:i/>
          <w:iCs/>
        </w:rPr>
      </w:pPr>
      <w:r w:rsidRPr="00D96E0E">
        <w:rPr>
          <w:i/>
          <w:iCs/>
        </w:rPr>
        <w:t>Describe the influence of family relationships and personal networks on youth identity.</w:t>
      </w:r>
    </w:p>
    <w:p w14:paraId="40634D2D" w14:textId="77777777" w:rsidR="00D96E0E" w:rsidRPr="00D96E0E" w:rsidRDefault="00D96E0E" w:rsidP="00D96E0E">
      <w:pPr>
        <w:numPr>
          <w:ilvl w:val="1"/>
          <w:numId w:val="4"/>
        </w:numPr>
        <w:spacing w:line="480" w:lineRule="auto"/>
        <w:rPr>
          <w:i/>
          <w:iCs/>
        </w:rPr>
      </w:pPr>
      <w:r w:rsidRPr="00D96E0E">
        <w:rPr>
          <w:i/>
          <w:iCs/>
        </w:rPr>
        <w:t>What are some ways that schools might partner with low-income immigrant families and communities? Please refer to your case study for examples.</w:t>
      </w:r>
    </w:p>
    <w:p w14:paraId="18323085" w14:textId="6E2B0730" w:rsidR="00D96E0E" w:rsidRDefault="00EB5440" w:rsidP="00281558">
      <w:pPr>
        <w:spacing w:line="480" w:lineRule="auto"/>
        <w:ind w:firstLine="720"/>
      </w:pPr>
      <w:r>
        <w:t xml:space="preserve">The importance of </w:t>
      </w:r>
      <w:r w:rsidR="00B37E27">
        <w:t xml:space="preserve">creating pathways of </w:t>
      </w:r>
      <w:r>
        <w:t>engag</w:t>
      </w:r>
      <w:r w:rsidR="00B37E27">
        <w:t>ement</w:t>
      </w:r>
      <w:r w:rsidR="004D321A">
        <w:t xml:space="preserve"> across time and setting is demonstrated in this case study. </w:t>
      </w:r>
      <w:r w:rsidR="00014E4F">
        <w:t>I feel children are always observing and learning things from their familial</w:t>
      </w:r>
      <w:r w:rsidR="000D3554">
        <w:t xml:space="preserve"> or personal networks. As children </w:t>
      </w:r>
      <w:r w:rsidR="00AC49EB">
        <w:t>develop,</w:t>
      </w:r>
      <w:r w:rsidR="000D3554">
        <w:t xml:space="preserve"> they are seeking where they fit within the world around them. </w:t>
      </w:r>
      <w:r w:rsidR="00AC49EB">
        <w:t xml:space="preserve">This identity may be shaped </w:t>
      </w:r>
      <w:r w:rsidR="00D913D6">
        <w:t>by educators that seek ways to connect and engage a child</w:t>
      </w:r>
      <w:r w:rsidR="005721F8">
        <w:t xml:space="preserve"> </w:t>
      </w:r>
      <w:r w:rsidR="00594ED4">
        <w:t>to</w:t>
      </w:r>
      <w:r w:rsidR="005721F8">
        <w:t xml:space="preserve"> guide the child into an identity of </w:t>
      </w:r>
      <w:r w:rsidR="00905139">
        <w:t xml:space="preserve">learning. In this case study we meet sixth grade student </w:t>
      </w:r>
      <w:r w:rsidR="00047E1B">
        <w:t xml:space="preserve">Paulo and learn about an outreach program </w:t>
      </w:r>
      <w:r w:rsidR="00594ED4">
        <w:t xml:space="preserve">that is </w:t>
      </w:r>
      <w:r w:rsidR="00E018CF">
        <w:t xml:space="preserve">designed to create long term networks between the local community college and the </w:t>
      </w:r>
      <w:r w:rsidR="002B5B2B">
        <w:t xml:space="preserve">youth. This program by design seeks to engage sixth grade students and </w:t>
      </w:r>
      <w:r w:rsidR="009B3925">
        <w:t xml:space="preserve">provide guidance through personal relationships with mentors. Although Paulo is interested in this program he has </w:t>
      </w:r>
      <w:r w:rsidR="004071A6">
        <w:t xml:space="preserve">competing interest for his attention. This competition is from peers that </w:t>
      </w:r>
      <w:r w:rsidR="00F3417C">
        <w:t xml:space="preserve">aren’t interested in the outreach program or school and instead are trying to pull Paulo into </w:t>
      </w:r>
      <w:r w:rsidR="00D00B32">
        <w:t xml:space="preserve">a lifestyle that they see the older boys participating in. </w:t>
      </w:r>
      <w:r w:rsidR="006C1233">
        <w:t xml:space="preserve">Paulo is part of two parent family of immigrants that </w:t>
      </w:r>
      <w:r w:rsidR="00281558">
        <w:t>want</w:t>
      </w:r>
      <w:r w:rsidR="000123C7">
        <w:t xml:space="preserve"> him to attend college or attain some other profession</w:t>
      </w:r>
      <w:r w:rsidR="004E541C">
        <w:t xml:space="preserve"> that isn’t labor intensive. Paulo’s parents, Sarita and Alberto, gave up </w:t>
      </w:r>
      <w:r w:rsidR="00911128">
        <w:t xml:space="preserve">a better life in Mexico so that their children have better opportunities than they had. </w:t>
      </w:r>
      <w:r w:rsidR="009921F5">
        <w:t>The parents are supportive</w:t>
      </w:r>
      <w:r w:rsidR="008B382B">
        <w:t xml:space="preserve"> of Paulo’s </w:t>
      </w:r>
      <w:r w:rsidR="00281558">
        <w:t>education,</w:t>
      </w:r>
      <w:r w:rsidR="008B382B">
        <w:t xml:space="preserve"> but their lack of </w:t>
      </w:r>
      <w:r w:rsidR="00D868B7">
        <w:t>personal</w:t>
      </w:r>
      <w:r w:rsidR="008B382B">
        <w:t xml:space="preserve"> education </w:t>
      </w:r>
      <w:r w:rsidR="00D868B7">
        <w:t xml:space="preserve">seems to hold them back from being as influential as they could be. </w:t>
      </w:r>
      <w:r w:rsidR="00594ED4">
        <w:t xml:space="preserve"> </w:t>
      </w:r>
      <w:r w:rsidR="00D868B7">
        <w:t xml:space="preserve">The importance of </w:t>
      </w:r>
      <w:r w:rsidR="00E6556E">
        <w:t>the outreach program coordinator Rachel and</w:t>
      </w:r>
      <w:r w:rsidR="00656062">
        <w:t xml:space="preserve"> the son of Sarita’s friend</w:t>
      </w:r>
      <w:r w:rsidR="00954B2A">
        <w:t xml:space="preserve"> as a mentor is an example of the chronosystem description of </w:t>
      </w:r>
      <w:r w:rsidR="00EE46E9">
        <w:t xml:space="preserve">time and space of learning when it comes to creating pathways of engagement. </w:t>
      </w:r>
      <w:r w:rsidR="00D947BD">
        <w:t xml:space="preserve">Because Paulo’s youth identity is </w:t>
      </w:r>
      <w:r w:rsidR="00D947BD">
        <w:lastRenderedPageBreak/>
        <w:t xml:space="preserve">being shaped their involvement in his development may be the deciding factors in whether Paulo chooses the </w:t>
      </w:r>
      <w:r w:rsidR="00D30541">
        <w:t xml:space="preserve">program or the path his friends are pulling him toward. </w:t>
      </w:r>
    </w:p>
    <w:p w14:paraId="4D086549" w14:textId="71727176" w:rsidR="00937BE3" w:rsidRDefault="00937BE3" w:rsidP="00281558">
      <w:pPr>
        <w:spacing w:line="480" w:lineRule="auto"/>
        <w:ind w:firstLine="720"/>
      </w:pPr>
      <w:proofErr w:type="gramStart"/>
      <w:r>
        <w:t>Ways</w:t>
      </w:r>
      <w:proofErr w:type="gramEnd"/>
      <w:r>
        <w:t xml:space="preserve"> in which schools can partner with low-income migrant families is by seeking governmental aid to provide </w:t>
      </w:r>
      <w:r w:rsidR="00765947">
        <w:t xml:space="preserve">learning tools such as computers. If families are struggling to </w:t>
      </w:r>
      <w:r w:rsidR="00907829">
        <w:t xml:space="preserve">just put food on the </w:t>
      </w:r>
      <w:r w:rsidR="00115AF5">
        <w:t>table,</w:t>
      </w:r>
      <w:r w:rsidR="00907829">
        <w:t xml:space="preserve"> then tools </w:t>
      </w:r>
      <w:r w:rsidR="007B2AEC">
        <w:t xml:space="preserve">we see as necessary may be financial obstacles. </w:t>
      </w:r>
      <w:r w:rsidR="00115AF5">
        <w:t xml:space="preserve">Creating an even ground that affords all students similar opportunities in learning </w:t>
      </w:r>
      <w:r w:rsidR="00DF2F8E">
        <w:t xml:space="preserve">allows students to become the best version of themselves. </w:t>
      </w:r>
      <w:r w:rsidR="00FA0C4D">
        <w:t xml:space="preserve">The outreach program described in this case study is another way in which schools can partner with low-income migrant families. In this case the parents have limited education and </w:t>
      </w:r>
      <w:r w:rsidR="00896DD2">
        <w:t xml:space="preserve">aren’t familiar with the path to college. The parents want their children to be successful so with the opportunities the </w:t>
      </w:r>
      <w:r w:rsidR="0065403F">
        <w:t xml:space="preserve">outreach program offers in aligning children with the things that need to be completed to prepare for college </w:t>
      </w:r>
      <w:r w:rsidR="00375393">
        <w:t xml:space="preserve">it is a favorable approach. In this case study </w:t>
      </w:r>
      <w:r w:rsidR="00BB6F6D">
        <w:t>the success story of a student</w:t>
      </w:r>
      <w:r w:rsidR="00BB256C">
        <w:t xml:space="preserve"> (Miguel)</w:t>
      </w:r>
      <w:r w:rsidR="00BB6F6D">
        <w:t xml:space="preserve"> that utilized the outreach pro</w:t>
      </w:r>
      <w:r w:rsidR="00BB256C">
        <w:t xml:space="preserve">gram is introduced. Miguel’s </w:t>
      </w:r>
      <w:r w:rsidR="001A1850">
        <w:t xml:space="preserve">engagement and </w:t>
      </w:r>
      <w:r w:rsidR="00BB256C">
        <w:t>influence may help guide Paulo into the outreach program</w:t>
      </w:r>
      <w:r w:rsidR="001A1850">
        <w:t xml:space="preserve">. Because there is often a distance between schools and low-income migrant </w:t>
      </w:r>
      <w:r w:rsidR="00281558">
        <w:t>families’</w:t>
      </w:r>
      <w:r w:rsidR="001A1850">
        <w:t xml:space="preserve"> schools can </w:t>
      </w:r>
      <w:r w:rsidR="003E604F">
        <w:t xml:space="preserve">seek ways to engage these parents and build relationships. </w:t>
      </w:r>
      <w:r w:rsidR="00684B7D">
        <w:t>A way in which to do that is by offering adult education classes to parent</w:t>
      </w:r>
      <w:r w:rsidR="004D35ED">
        <w:t xml:space="preserve">s that could help these families learn job skills to pursue </w:t>
      </w:r>
      <w:r w:rsidR="009C7816">
        <w:t xml:space="preserve">a better income career. </w:t>
      </w:r>
      <w:r w:rsidR="00BB256C">
        <w:t xml:space="preserve"> </w:t>
      </w:r>
      <w:r w:rsidR="009C7816">
        <w:t xml:space="preserve">If there was limited education for the </w:t>
      </w:r>
      <w:r w:rsidR="00281558">
        <w:t>parents,</w:t>
      </w:r>
      <w:r w:rsidR="009C7816">
        <w:t xml:space="preserve"> then schools could offer basic skills classes to prepare the parents for future </w:t>
      </w:r>
      <w:r w:rsidR="00281558">
        <w:t xml:space="preserve">vocational classes. </w:t>
      </w:r>
    </w:p>
    <w:sectPr w:rsidR="00937B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C33994"/>
    <w:multiLevelType w:val="multilevel"/>
    <w:tmpl w:val="64E8B8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DE30FC"/>
    <w:multiLevelType w:val="multilevel"/>
    <w:tmpl w:val="CCBCE5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2646B5"/>
    <w:multiLevelType w:val="multilevel"/>
    <w:tmpl w:val="8050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F26229"/>
    <w:multiLevelType w:val="multilevel"/>
    <w:tmpl w:val="21840E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F5063C"/>
    <w:multiLevelType w:val="multilevel"/>
    <w:tmpl w:val="9C6429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9837745">
    <w:abstractNumId w:val="3"/>
  </w:num>
  <w:num w:numId="2" w16cid:durableId="542451506">
    <w:abstractNumId w:val="4"/>
  </w:num>
  <w:num w:numId="3" w16cid:durableId="1146632444">
    <w:abstractNumId w:val="0"/>
  </w:num>
  <w:num w:numId="4" w16cid:durableId="711424615">
    <w:abstractNumId w:val="1"/>
  </w:num>
  <w:num w:numId="5" w16cid:durableId="5660667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BCE"/>
    <w:rsid w:val="00001B07"/>
    <w:rsid w:val="000123C7"/>
    <w:rsid w:val="00014E4F"/>
    <w:rsid w:val="0003267B"/>
    <w:rsid w:val="00047E1B"/>
    <w:rsid w:val="00050A12"/>
    <w:rsid w:val="00072265"/>
    <w:rsid w:val="000A6364"/>
    <w:rsid w:val="000D3554"/>
    <w:rsid w:val="000F7F39"/>
    <w:rsid w:val="00115AF5"/>
    <w:rsid w:val="00125501"/>
    <w:rsid w:val="0012622B"/>
    <w:rsid w:val="001368D3"/>
    <w:rsid w:val="001974E6"/>
    <w:rsid w:val="001A1850"/>
    <w:rsid w:val="001C1DD6"/>
    <w:rsid w:val="00236060"/>
    <w:rsid w:val="00281558"/>
    <w:rsid w:val="00291AF4"/>
    <w:rsid w:val="002B5B2B"/>
    <w:rsid w:val="002D0440"/>
    <w:rsid w:val="002D4B64"/>
    <w:rsid w:val="00375393"/>
    <w:rsid w:val="003A0129"/>
    <w:rsid w:val="003A75EB"/>
    <w:rsid w:val="003C1C4F"/>
    <w:rsid w:val="003E604F"/>
    <w:rsid w:val="00403EDA"/>
    <w:rsid w:val="004071A6"/>
    <w:rsid w:val="004312F9"/>
    <w:rsid w:val="00432466"/>
    <w:rsid w:val="004B634F"/>
    <w:rsid w:val="004D321A"/>
    <w:rsid w:val="004D35ED"/>
    <w:rsid w:val="004E20F6"/>
    <w:rsid w:val="004E541C"/>
    <w:rsid w:val="00571C40"/>
    <w:rsid w:val="005721F8"/>
    <w:rsid w:val="00587BCE"/>
    <w:rsid w:val="00594ED4"/>
    <w:rsid w:val="0065403F"/>
    <w:rsid w:val="00656062"/>
    <w:rsid w:val="006569CC"/>
    <w:rsid w:val="00684B7D"/>
    <w:rsid w:val="006C1233"/>
    <w:rsid w:val="006F724A"/>
    <w:rsid w:val="00756DEC"/>
    <w:rsid w:val="00757B07"/>
    <w:rsid w:val="00765947"/>
    <w:rsid w:val="007B2AEC"/>
    <w:rsid w:val="007F03A6"/>
    <w:rsid w:val="00840239"/>
    <w:rsid w:val="008704CA"/>
    <w:rsid w:val="008712F4"/>
    <w:rsid w:val="008879DB"/>
    <w:rsid w:val="00896DD2"/>
    <w:rsid w:val="008B2922"/>
    <w:rsid w:val="008B382B"/>
    <w:rsid w:val="00905139"/>
    <w:rsid w:val="00907829"/>
    <w:rsid w:val="00910786"/>
    <w:rsid w:val="00911128"/>
    <w:rsid w:val="00937BE3"/>
    <w:rsid w:val="00954B2A"/>
    <w:rsid w:val="00991A6A"/>
    <w:rsid w:val="009921F5"/>
    <w:rsid w:val="009B3925"/>
    <w:rsid w:val="009C7816"/>
    <w:rsid w:val="00A174BC"/>
    <w:rsid w:val="00A25558"/>
    <w:rsid w:val="00A25E6D"/>
    <w:rsid w:val="00AB4F71"/>
    <w:rsid w:val="00AC49EB"/>
    <w:rsid w:val="00B365BC"/>
    <w:rsid w:val="00B37E27"/>
    <w:rsid w:val="00B72864"/>
    <w:rsid w:val="00BB0792"/>
    <w:rsid w:val="00BB256C"/>
    <w:rsid w:val="00BB6F6D"/>
    <w:rsid w:val="00BF7289"/>
    <w:rsid w:val="00CC3CD2"/>
    <w:rsid w:val="00D00B32"/>
    <w:rsid w:val="00D06C9C"/>
    <w:rsid w:val="00D30541"/>
    <w:rsid w:val="00D868B7"/>
    <w:rsid w:val="00D913D6"/>
    <w:rsid w:val="00D947BD"/>
    <w:rsid w:val="00D96E0E"/>
    <w:rsid w:val="00DC4F02"/>
    <w:rsid w:val="00DF2001"/>
    <w:rsid w:val="00DF2F8E"/>
    <w:rsid w:val="00E018CF"/>
    <w:rsid w:val="00E353E3"/>
    <w:rsid w:val="00E6556E"/>
    <w:rsid w:val="00E76A8F"/>
    <w:rsid w:val="00EB5440"/>
    <w:rsid w:val="00ED7425"/>
    <w:rsid w:val="00EE46E9"/>
    <w:rsid w:val="00F100B5"/>
    <w:rsid w:val="00F179F6"/>
    <w:rsid w:val="00F3417C"/>
    <w:rsid w:val="00F74EB9"/>
    <w:rsid w:val="00FA0C4D"/>
    <w:rsid w:val="00FA6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D3793"/>
  <w15:chartTrackingRefBased/>
  <w15:docId w15:val="{79ABC31B-1238-4AF4-94C9-66D3BB1AE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7B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7B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7BC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7BC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87BC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87BC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87BC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87BC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87BC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B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7B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7BC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7BC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87BC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87BC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87BC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87BC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87BC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87B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B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BC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7BC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87BCE"/>
    <w:pPr>
      <w:spacing w:before="160"/>
      <w:jc w:val="center"/>
    </w:pPr>
    <w:rPr>
      <w:i/>
      <w:iCs/>
      <w:color w:val="404040" w:themeColor="text1" w:themeTint="BF"/>
    </w:rPr>
  </w:style>
  <w:style w:type="character" w:customStyle="1" w:styleId="QuoteChar">
    <w:name w:val="Quote Char"/>
    <w:basedOn w:val="DefaultParagraphFont"/>
    <w:link w:val="Quote"/>
    <w:uiPriority w:val="29"/>
    <w:rsid w:val="00587BCE"/>
    <w:rPr>
      <w:i/>
      <w:iCs/>
      <w:color w:val="404040" w:themeColor="text1" w:themeTint="BF"/>
    </w:rPr>
  </w:style>
  <w:style w:type="paragraph" w:styleId="ListParagraph">
    <w:name w:val="List Paragraph"/>
    <w:basedOn w:val="Normal"/>
    <w:uiPriority w:val="34"/>
    <w:qFormat/>
    <w:rsid w:val="00587BCE"/>
    <w:pPr>
      <w:ind w:left="720"/>
      <w:contextualSpacing/>
    </w:pPr>
  </w:style>
  <w:style w:type="character" w:styleId="IntenseEmphasis">
    <w:name w:val="Intense Emphasis"/>
    <w:basedOn w:val="DefaultParagraphFont"/>
    <w:uiPriority w:val="21"/>
    <w:qFormat/>
    <w:rsid w:val="00587BCE"/>
    <w:rPr>
      <w:i/>
      <w:iCs/>
      <w:color w:val="0F4761" w:themeColor="accent1" w:themeShade="BF"/>
    </w:rPr>
  </w:style>
  <w:style w:type="paragraph" w:styleId="IntenseQuote">
    <w:name w:val="Intense Quote"/>
    <w:basedOn w:val="Normal"/>
    <w:next w:val="Normal"/>
    <w:link w:val="IntenseQuoteChar"/>
    <w:uiPriority w:val="30"/>
    <w:qFormat/>
    <w:rsid w:val="00587B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7BCE"/>
    <w:rPr>
      <w:i/>
      <w:iCs/>
      <w:color w:val="0F4761" w:themeColor="accent1" w:themeShade="BF"/>
    </w:rPr>
  </w:style>
  <w:style w:type="character" w:styleId="IntenseReference">
    <w:name w:val="Intense Reference"/>
    <w:basedOn w:val="DefaultParagraphFont"/>
    <w:uiPriority w:val="32"/>
    <w:qFormat/>
    <w:rsid w:val="00587BCE"/>
    <w:rPr>
      <w:b/>
      <w:bCs/>
      <w:smallCaps/>
      <w:color w:val="0F4761" w:themeColor="accent1" w:themeShade="BF"/>
      <w:spacing w:val="5"/>
    </w:rPr>
  </w:style>
  <w:style w:type="character" w:styleId="Hyperlink">
    <w:name w:val="Hyperlink"/>
    <w:basedOn w:val="DefaultParagraphFont"/>
    <w:uiPriority w:val="99"/>
    <w:unhideWhenUsed/>
    <w:rsid w:val="00756DEC"/>
    <w:rPr>
      <w:color w:val="467886" w:themeColor="hyperlink"/>
      <w:u w:val="single"/>
    </w:rPr>
  </w:style>
  <w:style w:type="character" w:styleId="UnresolvedMention">
    <w:name w:val="Unresolved Mention"/>
    <w:basedOn w:val="DefaultParagraphFont"/>
    <w:uiPriority w:val="99"/>
    <w:semiHidden/>
    <w:unhideWhenUsed/>
    <w:rsid w:val="00756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857572">
      <w:bodyDiv w:val="1"/>
      <w:marLeft w:val="0"/>
      <w:marRight w:val="0"/>
      <w:marTop w:val="0"/>
      <w:marBottom w:val="0"/>
      <w:divBdr>
        <w:top w:val="none" w:sz="0" w:space="0" w:color="auto"/>
        <w:left w:val="none" w:sz="0" w:space="0" w:color="auto"/>
        <w:bottom w:val="none" w:sz="0" w:space="0" w:color="auto"/>
        <w:right w:val="none" w:sz="0" w:space="0" w:color="auto"/>
      </w:divBdr>
    </w:div>
    <w:div w:id="534124523">
      <w:bodyDiv w:val="1"/>
      <w:marLeft w:val="0"/>
      <w:marRight w:val="0"/>
      <w:marTop w:val="0"/>
      <w:marBottom w:val="0"/>
      <w:divBdr>
        <w:top w:val="none" w:sz="0" w:space="0" w:color="auto"/>
        <w:left w:val="none" w:sz="0" w:space="0" w:color="auto"/>
        <w:bottom w:val="none" w:sz="0" w:space="0" w:color="auto"/>
        <w:right w:val="none" w:sz="0" w:space="0" w:color="auto"/>
      </w:divBdr>
    </w:div>
    <w:div w:id="1461532815">
      <w:bodyDiv w:val="1"/>
      <w:marLeft w:val="0"/>
      <w:marRight w:val="0"/>
      <w:marTop w:val="0"/>
      <w:marBottom w:val="0"/>
      <w:divBdr>
        <w:top w:val="none" w:sz="0" w:space="0" w:color="auto"/>
        <w:left w:val="none" w:sz="0" w:space="0" w:color="auto"/>
        <w:bottom w:val="none" w:sz="0" w:space="0" w:color="auto"/>
        <w:right w:val="none" w:sz="0" w:space="0" w:color="auto"/>
      </w:divBdr>
    </w:div>
    <w:div w:id="1701317515">
      <w:bodyDiv w:val="1"/>
      <w:marLeft w:val="0"/>
      <w:marRight w:val="0"/>
      <w:marTop w:val="0"/>
      <w:marBottom w:val="0"/>
      <w:divBdr>
        <w:top w:val="none" w:sz="0" w:space="0" w:color="auto"/>
        <w:left w:val="none" w:sz="0" w:space="0" w:color="auto"/>
        <w:bottom w:val="none" w:sz="0" w:space="0" w:color="auto"/>
        <w:right w:val="none" w:sz="0" w:space="0" w:color="auto"/>
      </w:divBdr>
    </w:div>
    <w:div w:id="211558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1598</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2</cp:revision>
  <dcterms:created xsi:type="dcterms:W3CDTF">2024-08-05T23:55:00Z</dcterms:created>
  <dcterms:modified xsi:type="dcterms:W3CDTF">2024-08-05T23:55:00Z</dcterms:modified>
</cp:coreProperties>
</file>