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777F" w14:textId="77777777" w:rsidR="007004C0" w:rsidRDefault="007004C0">
      <w:r w:rsidRPr="007004C0">
        <w:t xml:space="preserve">In the case study, Bilingual Voices and Parent Classroom Choices, what are the role and responsibilities of schools in helping immigrant families make decisions about bilingual education? </w:t>
      </w:r>
    </w:p>
    <w:p w14:paraId="61568FBA" w14:textId="29952931" w:rsidR="00892D7A" w:rsidRDefault="007004C0">
      <w:r w:rsidRPr="007004C0">
        <w:t>What kind of school culture is needed to welcome all students (regardless of culture or ethnicity)?</w:t>
      </w:r>
    </w:p>
    <w:p w14:paraId="5A59FF69" w14:textId="556F2760" w:rsidR="007004C0" w:rsidRDefault="007004C0"/>
    <w:p w14:paraId="119F62B5" w14:textId="11755E50" w:rsidR="00B91C01" w:rsidRDefault="00547E52">
      <w:r>
        <w:t xml:space="preserve">Schools have the responsibility to share with immigrant families what options are available to students regarding bilingual education. This starts with communication between parents and school officials to understand what preference the parents have regarding instruction. In this case study Nina’s mother, Ines, has the belief that Nina needs to learn English quickly. Ines has developed her beliefs from her own experiences and if that is communicated to school officials if will allow educators to understand why Ines feels she does. The role of the school is to understand what parents want but also to offer to parents what may be a better choice for their child.  Nina’s teacher, Sonya, could be an effective executive functionary by discussing with Ines that Nina may be better suited for bilingual learning. If Sonya can communicate to Ines that Nina’s progress wouldn’t be hampered by learning in Spanish it may put Ines mind at ease. </w:t>
      </w:r>
      <w:r w:rsidR="00B91C01">
        <w:t xml:space="preserve">When trust is built between parents and the school these types of conversations can lead to better success for students. Ultimately, a decision on a child’s education rests with the parent but schools have the responsibility to advocate for the best interest of the child and discuss options with parents. </w:t>
      </w:r>
    </w:p>
    <w:p w14:paraId="5EAFE7EC" w14:textId="4A535B40" w:rsidR="00B91C01" w:rsidRDefault="00B91C01">
      <w:r>
        <w:t xml:space="preserve">A culture of inclusion is necessary to welcome all students. Learning about the different backgrounds of families within a school is how schools can build that culture. I felt in this case study that Nina’s teacher showed some implicit bias in her comments about the Spanish family. In looking at the demographics of Morrison elementary I noticed a disproportionate ratio of staff diversity in comparison with enrollment diversity. Schools that seek to build a diverse culture can do so by seeking out diverse candidates for staff members. A professional diverse staff allows for opportunities of learning about different cultures and a better understanding of the student population. </w:t>
      </w:r>
    </w:p>
    <w:sectPr w:rsidR="00B91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C0"/>
    <w:rsid w:val="002B210A"/>
    <w:rsid w:val="00547E52"/>
    <w:rsid w:val="007004C0"/>
    <w:rsid w:val="00892D7A"/>
    <w:rsid w:val="008E06DC"/>
    <w:rsid w:val="00B9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692C"/>
  <w15:chartTrackingRefBased/>
  <w15:docId w15:val="{0862B503-E5FC-4A14-B6C2-4137D858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2024-07-30T17:08:00Z</dcterms:created>
  <dcterms:modified xsi:type="dcterms:W3CDTF">2024-07-30T17:38:00Z</dcterms:modified>
</cp:coreProperties>
</file>