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0CC2" w14:textId="172CAE70" w:rsidR="009A21DC" w:rsidRDefault="009A21DC" w:rsidP="009A21DC">
      <w:r w:rsidRPr="009A21DC">
        <w:t xml:space="preserve">Here is how </w:t>
      </w:r>
      <w:proofErr w:type="spellStart"/>
      <w:r w:rsidRPr="009A21DC">
        <w:t>Bejtlich's</w:t>
      </w:r>
      <w:proofErr w:type="spellEnd"/>
      <w:r w:rsidRPr="009A21DC">
        <w:t xml:space="preserve"> Don't Underestimate Cyber Spies (2013) and Brenner's </w:t>
      </w:r>
      <w:proofErr w:type="gramStart"/>
      <w:r w:rsidRPr="009A21DC">
        <w:t>At</w:t>
      </w:r>
      <w:proofErr w:type="gramEnd"/>
      <w:r w:rsidRPr="009A21DC">
        <w:t xml:space="preserve"> Light Speed: Attribution and Response to Cybercrime/Terrorism/Warfare (2007) relate to the discussion questions:</w:t>
      </w:r>
      <w:r w:rsidRPr="009A21DC">
        <w:br/>
      </w:r>
      <w:r w:rsidRPr="009A21DC">
        <w:br/>
      </w:r>
      <w:r w:rsidRPr="009A21DC">
        <w:rPr>
          <w:b/>
          <w:bCs/>
        </w:rPr>
        <w:t>What is the connection between “what” attribution and the “bailiwicks problem”?</w:t>
      </w:r>
    </w:p>
    <w:p w14:paraId="2D5D86A6" w14:textId="7ADB44B1" w:rsidR="009A21DC" w:rsidRPr="009A21DC" w:rsidRDefault="009A21DC" w:rsidP="009A21DC">
      <w:pPr>
        <w:rPr>
          <w:b/>
          <w:bCs/>
        </w:rPr>
      </w:pPr>
      <w:r w:rsidRPr="009A21DC">
        <w:t>Relationship between the "bailiwicks problem" and "what" attribution Brenner talks about how difficult it is to distinguish between terrorism, war, and criminal activity. This pertains to the "bailiwicks problem," in which several government agencies—such as law enforcement, the military, and intelligence—handle various risks, making it unclear who should react to a cyberattack.</w:t>
      </w:r>
      <w:r w:rsidRPr="009A21DC">
        <w:br/>
      </w:r>
      <w:r w:rsidRPr="009A21DC">
        <w:br/>
      </w:r>
      <w:r w:rsidRPr="009A21DC">
        <w:rPr>
          <w:b/>
          <w:bCs/>
        </w:rPr>
        <w:t>What kind of challenges does this pose for responding to cyber operations/attacks?</w:t>
      </w:r>
    </w:p>
    <w:p w14:paraId="669D1C90" w14:textId="560B7949" w:rsidR="009A21DC" w:rsidRPr="009A21DC" w:rsidRDefault="009A21DC" w:rsidP="009A21DC">
      <w:pPr>
        <w:rPr>
          <w:b/>
          <w:bCs/>
        </w:rPr>
      </w:pPr>
      <w:r w:rsidRPr="009A21DC">
        <w:t xml:space="preserve">Responding to cyberattacks and operations presents challenges. </w:t>
      </w:r>
      <w:proofErr w:type="spellStart"/>
      <w:r w:rsidRPr="009A21DC">
        <w:t>Bejtlich</w:t>
      </w:r>
      <w:proofErr w:type="spellEnd"/>
      <w:r w:rsidRPr="009A21DC">
        <w:t xml:space="preserve"> and Brenner both point out that cyber operations frequently lack unambiguous attribution. </w:t>
      </w:r>
      <w:proofErr w:type="spellStart"/>
      <w:r w:rsidRPr="009A21DC">
        <w:t>Bejtlich</w:t>
      </w:r>
      <w:proofErr w:type="spellEnd"/>
      <w:r w:rsidRPr="009A21DC">
        <w:t xml:space="preserve"> highlights that cyber espionage can be a prelude to attacks, making early response crucial yet unpredictable, while Brenner concentrates on how anonymity and jurisdictional concerns hamper response.</w:t>
      </w:r>
      <w:r w:rsidRPr="009A21DC">
        <w:br/>
      </w:r>
      <w:r w:rsidRPr="009A21DC">
        <w:br/>
      </w:r>
      <w:r w:rsidRPr="009A21DC">
        <w:rPr>
          <w:b/>
          <w:bCs/>
        </w:rPr>
        <w:t>What challenges does “what attribution” pose for deterrence?</w:t>
      </w:r>
    </w:p>
    <w:p w14:paraId="57E3AE19" w14:textId="6672B47F" w:rsidR="009A21DC" w:rsidRPr="009A21DC" w:rsidRDefault="009A21DC" w:rsidP="009A21DC">
      <w:pPr>
        <w:rPr>
          <w:b/>
          <w:bCs/>
        </w:rPr>
      </w:pPr>
      <w:r w:rsidRPr="009A21DC">
        <w:t xml:space="preserve">Problems with deterrent According to Brenner, cyberattacks can occur at "light speed," which makes deterrence challenging because retaliation may not be prompt or even feasible. </w:t>
      </w:r>
      <w:proofErr w:type="spellStart"/>
      <w:r w:rsidRPr="009A21DC">
        <w:t>Bejtlich</w:t>
      </w:r>
      <w:proofErr w:type="spellEnd"/>
      <w:r w:rsidRPr="009A21DC">
        <w:t xml:space="preserve"> goes on to say that cyber spies breed mistrust because powerful nations may be reluctant to strike weaker ones if they believe they have secret cyber capabilities.</w:t>
      </w:r>
      <w:r w:rsidRPr="009A21DC">
        <w:br/>
      </w:r>
      <w:r w:rsidRPr="009A21DC">
        <w:br/>
      </w:r>
      <w:r w:rsidRPr="009A21DC">
        <w:rPr>
          <w:b/>
          <w:bCs/>
        </w:rPr>
        <w:t>What challenges does “what attribution” pose for stability?</w:t>
      </w:r>
    </w:p>
    <w:p w14:paraId="1D9BC86C" w14:textId="31F12F53" w:rsidR="009A21DC" w:rsidRPr="009A21DC" w:rsidRDefault="009A21DC" w:rsidP="009A21DC">
      <w:pPr>
        <w:rPr>
          <w:b/>
          <w:bCs/>
        </w:rPr>
      </w:pPr>
      <w:r w:rsidRPr="009A21DC">
        <w:t xml:space="preserve">Stability challenges According to Brenner, misattribution can cause overreaction or unwarranted reprisal, which might destabilize disputes. </w:t>
      </w:r>
      <w:proofErr w:type="spellStart"/>
      <w:r w:rsidRPr="009A21DC">
        <w:t>Bejtlich</w:t>
      </w:r>
      <w:proofErr w:type="spellEnd"/>
      <w:r w:rsidRPr="009A21DC">
        <w:t xml:space="preserve"> backs up this claim by demonstrating how cyber espionage can result in errors in judgment that heighten tensions between nations.</w:t>
      </w:r>
      <w:r w:rsidRPr="009A21DC">
        <w:br/>
      </w:r>
      <w:r w:rsidRPr="009A21DC">
        <w:br/>
      </w:r>
      <w:r w:rsidRPr="009A21DC">
        <w:rPr>
          <w:b/>
          <w:bCs/>
        </w:rPr>
        <w:t>What are some ways you might try to improve “what attribution” at the tactical/technical level?</w:t>
      </w:r>
    </w:p>
    <w:p w14:paraId="0BA549CF" w14:textId="6EC041B6" w:rsidR="009A21DC" w:rsidRPr="009A21DC" w:rsidRDefault="009A21DC" w:rsidP="009A21DC">
      <w:pPr>
        <w:rPr>
          <w:b/>
          <w:bCs/>
        </w:rPr>
      </w:pPr>
      <w:r w:rsidRPr="009A21DC">
        <w:t>Enhancing "what attribution" at the strategic, tactical, and operational levels</w:t>
      </w:r>
      <w:r w:rsidRPr="009A21DC">
        <w:br/>
      </w:r>
      <w:r w:rsidRPr="009A21DC">
        <w:br/>
        <w:t>Tactical level: More sophisticated forensic instruments to identify the origins of attacks.</w:t>
      </w:r>
      <w:r w:rsidRPr="009A21DC">
        <w:br/>
      </w:r>
      <w:r w:rsidRPr="009A21DC">
        <w:br/>
        <w:t>Operational level: Improved agency coordination for the exchange of cyber intelligence.</w:t>
      </w:r>
      <w:r w:rsidRPr="009A21DC">
        <w:br/>
      </w:r>
      <w:r w:rsidRPr="009A21DC">
        <w:br/>
      </w:r>
      <w:r w:rsidRPr="009A21DC">
        <w:lastRenderedPageBreak/>
        <w:t>Strategic level: To avoid escalation, there should be more explicit international standards for cyber attribution.</w:t>
      </w:r>
      <w:r w:rsidRPr="009A21DC">
        <w:br/>
      </w:r>
      <w:r w:rsidRPr="009A21DC">
        <w:br/>
      </w:r>
      <w:r w:rsidRPr="009A21DC">
        <w:rPr>
          <w:b/>
          <w:bCs/>
        </w:rPr>
        <w:t>Which of the above levels do you think is the easiest to improve on, and why?</w:t>
      </w:r>
    </w:p>
    <w:p w14:paraId="572E3130" w14:textId="79147E53" w:rsidR="009A21DC" w:rsidRPr="009A21DC" w:rsidRDefault="009A21DC" w:rsidP="009A21DC">
      <w:pPr>
        <w:rPr>
          <w:b/>
          <w:bCs/>
        </w:rPr>
      </w:pPr>
      <w:r w:rsidRPr="009A21DC">
        <w:t>The easiest level to get better at and why Since cybersecurity professionals are always creating better tracking technology, the tactical level can be the simplest. International cooperation, which is more complicated, is necessary for strategic advancements.</w:t>
      </w:r>
      <w:r w:rsidRPr="009A21DC">
        <w:br/>
      </w:r>
      <w:r w:rsidRPr="009A21DC">
        <w:br/>
      </w:r>
      <w:r w:rsidRPr="009A21DC">
        <w:rPr>
          <w:b/>
          <w:bCs/>
        </w:rPr>
        <w:t>What is the relationship between “what attribution” and “who attribution”?</w:t>
      </w:r>
    </w:p>
    <w:p w14:paraId="6E4310BC" w14:textId="3A074EA9" w:rsidR="009A21DC" w:rsidRPr="009A21DC" w:rsidRDefault="009A21DC" w:rsidP="009A21DC">
      <w:pPr>
        <w:rPr>
          <w:b/>
          <w:bCs/>
        </w:rPr>
      </w:pPr>
      <w:r w:rsidRPr="009A21DC">
        <w:t xml:space="preserve">What attribution and "who attribution" are related. Brenner contends that before identifying the accountable party (who attribution), cyber acts must be appropriately characterized (what attribution). This is further supported by </w:t>
      </w:r>
      <w:proofErr w:type="spellStart"/>
      <w:r w:rsidRPr="009A21DC">
        <w:t>Bejtlich's</w:t>
      </w:r>
      <w:proofErr w:type="spellEnd"/>
      <w:r w:rsidRPr="009A21DC">
        <w:t xml:space="preserve"> analysis of cyber spies, which shows that mistaking espionage for an attack might result in ineffective retribution.</w:t>
      </w:r>
      <w:r w:rsidRPr="009A21DC">
        <w:br/>
      </w:r>
      <w:r w:rsidRPr="009A21DC">
        <w:br/>
      </w:r>
      <w:r w:rsidRPr="009A21DC">
        <w:rPr>
          <w:b/>
          <w:bCs/>
        </w:rPr>
        <w:t>Given all of this, what advice might you give to U.S. policymakers?</w:t>
      </w:r>
    </w:p>
    <w:p w14:paraId="05394719" w14:textId="223F378E" w:rsidR="009A21DC" w:rsidRPr="009A21DC" w:rsidRDefault="009A21DC" w:rsidP="009A21DC">
      <w:r w:rsidRPr="009A21DC">
        <w:t>Suggestions for American policymakers</w:t>
      </w:r>
      <w:r w:rsidRPr="009A21DC">
        <w:br/>
      </w:r>
      <w:r w:rsidRPr="009A21DC">
        <w:br/>
        <w:t>Boost government agencies' exchange of cyber intelligence.</w:t>
      </w:r>
      <w:r w:rsidRPr="009A21DC">
        <w:br/>
      </w:r>
      <w:r w:rsidRPr="009A21DC">
        <w:br/>
        <w:t>To stop escalation, create more transparent cyber deterrent guidelines.</w:t>
      </w:r>
      <w:r w:rsidRPr="009A21DC">
        <w:br/>
      </w:r>
      <w:r w:rsidRPr="009A21DC">
        <w:br/>
        <w:t>Create global accords on criteria for cyber attribution.</w:t>
      </w:r>
      <w:r w:rsidRPr="009A21DC">
        <w:br/>
      </w:r>
      <w:r w:rsidRPr="009A21DC">
        <w:br/>
        <w:t>Would you like a more thorough examination of any of the</w:t>
      </w:r>
    </w:p>
    <w:p w14:paraId="335A8972" w14:textId="77777777" w:rsidR="00D57ADF" w:rsidRDefault="00D57ADF"/>
    <w:sectPr w:rsidR="00D57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03BAB"/>
    <w:multiLevelType w:val="multilevel"/>
    <w:tmpl w:val="8F88C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32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DC"/>
    <w:rsid w:val="00113C0B"/>
    <w:rsid w:val="008E156F"/>
    <w:rsid w:val="009A21DC"/>
    <w:rsid w:val="00A000F7"/>
    <w:rsid w:val="00D5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5509"/>
  <w15:chartTrackingRefBased/>
  <w15:docId w15:val="{FE810555-8FBC-4B5A-9FB2-90D74E22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1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1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1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21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A21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1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1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1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1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1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1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A21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A21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1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1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1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1DC"/>
    <w:pPr>
      <w:spacing w:before="160"/>
      <w:jc w:val="center"/>
    </w:pPr>
    <w:rPr>
      <w:i/>
      <w:iCs/>
      <w:color w:val="404040" w:themeColor="text1" w:themeTint="BF"/>
    </w:rPr>
  </w:style>
  <w:style w:type="character" w:customStyle="1" w:styleId="QuoteChar">
    <w:name w:val="Quote Char"/>
    <w:basedOn w:val="DefaultParagraphFont"/>
    <w:link w:val="Quote"/>
    <w:uiPriority w:val="29"/>
    <w:rsid w:val="009A21DC"/>
    <w:rPr>
      <w:i/>
      <w:iCs/>
      <w:color w:val="404040" w:themeColor="text1" w:themeTint="BF"/>
    </w:rPr>
  </w:style>
  <w:style w:type="paragraph" w:styleId="ListParagraph">
    <w:name w:val="List Paragraph"/>
    <w:basedOn w:val="Normal"/>
    <w:uiPriority w:val="34"/>
    <w:qFormat/>
    <w:rsid w:val="009A21DC"/>
    <w:pPr>
      <w:ind w:left="720"/>
      <w:contextualSpacing/>
    </w:pPr>
  </w:style>
  <w:style w:type="character" w:styleId="IntenseEmphasis">
    <w:name w:val="Intense Emphasis"/>
    <w:basedOn w:val="DefaultParagraphFont"/>
    <w:uiPriority w:val="21"/>
    <w:qFormat/>
    <w:rsid w:val="009A21DC"/>
    <w:rPr>
      <w:i/>
      <w:iCs/>
      <w:color w:val="2F5496" w:themeColor="accent1" w:themeShade="BF"/>
    </w:rPr>
  </w:style>
  <w:style w:type="paragraph" w:styleId="IntenseQuote">
    <w:name w:val="Intense Quote"/>
    <w:basedOn w:val="Normal"/>
    <w:next w:val="Normal"/>
    <w:link w:val="IntenseQuoteChar"/>
    <w:uiPriority w:val="30"/>
    <w:qFormat/>
    <w:rsid w:val="009A2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1DC"/>
    <w:rPr>
      <w:i/>
      <w:iCs/>
      <w:color w:val="2F5496" w:themeColor="accent1" w:themeShade="BF"/>
    </w:rPr>
  </w:style>
  <w:style w:type="character" w:styleId="IntenseReference">
    <w:name w:val="Intense Reference"/>
    <w:basedOn w:val="DefaultParagraphFont"/>
    <w:uiPriority w:val="32"/>
    <w:qFormat/>
    <w:rsid w:val="009A2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342">
      <w:bodyDiv w:val="1"/>
      <w:marLeft w:val="0"/>
      <w:marRight w:val="0"/>
      <w:marTop w:val="0"/>
      <w:marBottom w:val="0"/>
      <w:divBdr>
        <w:top w:val="none" w:sz="0" w:space="0" w:color="auto"/>
        <w:left w:val="none" w:sz="0" w:space="0" w:color="auto"/>
        <w:bottom w:val="none" w:sz="0" w:space="0" w:color="auto"/>
        <w:right w:val="none" w:sz="0" w:space="0" w:color="auto"/>
      </w:divBdr>
    </w:div>
    <w:div w:id="15523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2025-05-12T16:53:00Z</dcterms:created>
  <dcterms:modified xsi:type="dcterms:W3CDTF">2025-05-12T17:05:00Z</dcterms:modified>
</cp:coreProperties>
</file>