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469D" w14:textId="77777777" w:rsidR="006733C2" w:rsidRPr="006733C2" w:rsidRDefault="006733C2" w:rsidP="006733C2">
      <w:pPr>
        <w:rPr>
          <w:highlight w:val="yellow"/>
        </w:rPr>
      </w:pPr>
      <w:r w:rsidRPr="006733C2">
        <w:rPr>
          <w:highlight w:val="yellow"/>
          <w:u w:val="single"/>
        </w:rPr>
        <w:t>Mazanec question:</w:t>
      </w:r>
    </w:p>
    <w:p w14:paraId="2E44EAD3" w14:textId="77777777" w:rsidR="006733C2" w:rsidRPr="006733C2" w:rsidRDefault="006733C2" w:rsidP="006733C2">
      <w:pPr>
        <w:numPr>
          <w:ilvl w:val="0"/>
          <w:numId w:val="1"/>
        </w:numPr>
        <w:rPr>
          <w:highlight w:val="yellow"/>
        </w:rPr>
      </w:pPr>
      <w:r w:rsidRPr="006733C2">
        <w:rPr>
          <w:highlight w:val="yellow"/>
        </w:rPr>
        <w:t>Mazanec lists several reasons why constraining norms for cyber warfare are unlikely. Which do you find most convincing, and why?</w:t>
      </w:r>
    </w:p>
    <w:p w14:paraId="09E56002" w14:textId="77777777" w:rsidR="00410896" w:rsidRPr="00410896" w:rsidRDefault="00410896" w:rsidP="00410896">
      <w:pPr>
        <w:pStyle w:val="NormalWeb"/>
      </w:pPr>
      <w:r w:rsidRPr="00410896">
        <w:t xml:space="preserve">Brian Mazanec outlines several key reasons in his 2016 article why </w:t>
      </w:r>
      <w:r w:rsidRPr="00410896">
        <w:rPr>
          <w:b/>
          <w:bCs/>
        </w:rPr>
        <w:t>international norms to constrain cyber warfare are unlikely</w:t>
      </w:r>
      <w:r w:rsidRPr="00410896">
        <w:t xml:space="preserve"> to develop effectively. Here are the main ones, along with brief explanations:</w:t>
      </w:r>
    </w:p>
    <w:p w14:paraId="3FA0F1A9" w14:textId="77777777" w:rsidR="00410896" w:rsidRPr="00410896" w:rsidRDefault="0056249A" w:rsidP="00410896">
      <w:pPr>
        <w:pStyle w:val="NormalWeb"/>
      </w:pPr>
      <w:r>
        <w:pict w14:anchorId="30F1CABE">
          <v:rect id="_x0000_i1025" style="width:0;height:1.5pt" o:hralign="center" o:hrstd="t" o:hr="t" fillcolor="#a0a0a0" stroked="f"/>
        </w:pict>
      </w:r>
    </w:p>
    <w:p w14:paraId="1C63BE6F" w14:textId="77777777" w:rsidR="00410896" w:rsidRPr="00410896" w:rsidRDefault="00410896" w:rsidP="00410896">
      <w:pPr>
        <w:pStyle w:val="NormalWeb"/>
        <w:rPr>
          <w:b/>
          <w:bCs/>
        </w:rPr>
      </w:pPr>
      <w:r w:rsidRPr="00410896">
        <w:rPr>
          <w:b/>
          <w:bCs/>
        </w:rPr>
        <w:t>1. Historical Precedents Undermine Optimism</w:t>
      </w:r>
    </w:p>
    <w:p w14:paraId="398D5A3A" w14:textId="77777777" w:rsidR="00410896" w:rsidRPr="00410896" w:rsidRDefault="00410896" w:rsidP="00410896">
      <w:pPr>
        <w:pStyle w:val="NormalWeb"/>
      </w:pPr>
      <w:r w:rsidRPr="00410896">
        <w:t xml:space="preserve">Mazanec compares cyber warfare to earlier military technologies—like </w:t>
      </w:r>
      <w:r w:rsidRPr="00410896">
        <w:rPr>
          <w:b/>
          <w:bCs/>
        </w:rPr>
        <w:t>chemical weapons, biological weapons, strategic bombing, and nuclear weapons</w:t>
      </w:r>
      <w:r w:rsidRPr="00410896">
        <w:t>—and notes that norms often failed to constrain behavior when major powers found strategic value in these tools. For example:</w:t>
      </w:r>
    </w:p>
    <w:p w14:paraId="7ECB3BDB" w14:textId="77777777" w:rsidR="00410896" w:rsidRPr="00410896" w:rsidRDefault="00410896" w:rsidP="00410896">
      <w:pPr>
        <w:pStyle w:val="NormalWeb"/>
        <w:numPr>
          <w:ilvl w:val="0"/>
          <w:numId w:val="7"/>
        </w:numPr>
      </w:pPr>
      <w:r w:rsidRPr="00410896">
        <w:t>Despite treaties banning chemical weapons, they were used in WWI and later by other actors.</w:t>
      </w:r>
    </w:p>
    <w:p w14:paraId="55C44A20" w14:textId="77777777" w:rsidR="00410896" w:rsidRPr="00410896" w:rsidRDefault="00410896" w:rsidP="00410896">
      <w:pPr>
        <w:pStyle w:val="NormalWeb"/>
        <w:numPr>
          <w:ilvl w:val="0"/>
          <w:numId w:val="7"/>
        </w:numPr>
      </w:pPr>
      <w:r w:rsidRPr="00410896">
        <w:t>Strategic bombing, initially condemned, became a standard practice in WWII.</w:t>
      </w:r>
    </w:p>
    <w:p w14:paraId="665C9A58" w14:textId="77777777" w:rsidR="00410896" w:rsidRPr="00410896" w:rsidRDefault="00410896" w:rsidP="00410896">
      <w:pPr>
        <w:pStyle w:val="NormalWeb"/>
        <w:numPr>
          <w:ilvl w:val="0"/>
          <w:numId w:val="7"/>
        </w:numPr>
      </w:pPr>
      <w:r w:rsidRPr="00410896">
        <w:t>Nuclear weapons norms were slow to form and largely ignored until the Cold War stalemate made restraint more mutually beneficial.</w:t>
      </w:r>
    </w:p>
    <w:p w14:paraId="099A1151" w14:textId="77777777" w:rsidR="00410896" w:rsidRPr="00410896" w:rsidRDefault="00410896" w:rsidP="00410896">
      <w:pPr>
        <w:pStyle w:val="NormalWeb"/>
      </w:pPr>
      <w:r w:rsidRPr="00410896">
        <w:rPr>
          <w:b/>
          <w:bCs/>
        </w:rPr>
        <w:t>Implication</w:t>
      </w:r>
      <w:r w:rsidRPr="00410896">
        <w:t>: If norms failed in other domains where weapons caused clear and catastrophic harm, they’re even less likely in the ambiguous, hard-to-attribute world of cyber.</w:t>
      </w:r>
    </w:p>
    <w:p w14:paraId="769700C0" w14:textId="77777777" w:rsidR="00410896" w:rsidRPr="00410896" w:rsidRDefault="0056249A" w:rsidP="00410896">
      <w:pPr>
        <w:pStyle w:val="NormalWeb"/>
      </w:pPr>
      <w:r>
        <w:pict w14:anchorId="46FBB337">
          <v:rect id="_x0000_i1026" style="width:0;height:1.5pt" o:hralign="center" o:hrstd="t" o:hr="t" fillcolor="#a0a0a0" stroked="f"/>
        </w:pict>
      </w:r>
    </w:p>
    <w:p w14:paraId="1A04CC06" w14:textId="77777777" w:rsidR="00410896" w:rsidRPr="00410896" w:rsidRDefault="00410896" w:rsidP="00410896">
      <w:pPr>
        <w:pStyle w:val="NormalWeb"/>
        <w:rPr>
          <w:b/>
          <w:bCs/>
        </w:rPr>
      </w:pPr>
      <w:r w:rsidRPr="00410896">
        <w:rPr>
          <w:b/>
          <w:bCs/>
        </w:rPr>
        <w:t xml:space="preserve">2. </w:t>
      </w:r>
      <w:r w:rsidRPr="00410896">
        <w:rPr>
          <w:b/>
          <w:bCs/>
          <w:highlight w:val="green"/>
        </w:rPr>
        <w:t>Cyber Capabilities Are Widely Accessible</w:t>
      </w:r>
    </w:p>
    <w:p w14:paraId="4513C8D6" w14:textId="77777777" w:rsidR="00410896" w:rsidRPr="00410896" w:rsidRDefault="00410896" w:rsidP="00410896">
      <w:pPr>
        <w:pStyle w:val="NormalWeb"/>
      </w:pPr>
      <w:r w:rsidRPr="00410896">
        <w:t xml:space="preserve">Unlike nuclear or advanced kinetic weapons, </w:t>
      </w:r>
      <w:r w:rsidRPr="00410896">
        <w:rPr>
          <w:b/>
          <w:bCs/>
        </w:rPr>
        <w:t>cyber weapons are relatively cheap and easy to develop</w:t>
      </w:r>
      <w:r w:rsidRPr="00410896">
        <w:t>, even for smaller states or non-state actors. This low barrier to entry:</w:t>
      </w:r>
    </w:p>
    <w:p w14:paraId="230C9E99" w14:textId="77777777" w:rsidR="00410896" w:rsidRPr="00410896" w:rsidRDefault="00410896" w:rsidP="00410896">
      <w:pPr>
        <w:pStyle w:val="NormalWeb"/>
        <w:numPr>
          <w:ilvl w:val="0"/>
          <w:numId w:val="8"/>
        </w:numPr>
      </w:pPr>
      <w:r w:rsidRPr="00410896">
        <w:t>Makes it hard to build norms around exclusivity or control.</w:t>
      </w:r>
    </w:p>
    <w:p w14:paraId="362D19CA" w14:textId="77777777" w:rsidR="00410896" w:rsidRPr="00410896" w:rsidRDefault="00410896" w:rsidP="00410896">
      <w:pPr>
        <w:pStyle w:val="NormalWeb"/>
        <w:numPr>
          <w:ilvl w:val="0"/>
          <w:numId w:val="8"/>
        </w:numPr>
      </w:pPr>
      <w:r w:rsidRPr="00410896">
        <w:t>Encourages use, rather than restraint, since many actors can benefit from asymmetric cyber capabilities.</w:t>
      </w:r>
    </w:p>
    <w:p w14:paraId="7B433BC9" w14:textId="77777777" w:rsidR="00410896" w:rsidRPr="00410896" w:rsidRDefault="00410896" w:rsidP="00410896">
      <w:pPr>
        <w:pStyle w:val="NormalWeb"/>
      </w:pPr>
      <w:r w:rsidRPr="00410896">
        <w:rPr>
          <w:b/>
          <w:bCs/>
          <w:highlight w:val="green"/>
        </w:rPr>
        <w:t>Implication</w:t>
      </w:r>
      <w:r w:rsidRPr="00410896">
        <w:rPr>
          <w:highlight w:val="green"/>
        </w:rPr>
        <w:t>: The more actors that possess a capability, the harder it is to get widespread agreement on limiting its use.</w:t>
      </w:r>
    </w:p>
    <w:p w14:paraId="5D599351" w14:textId="77777777" w:rsidR="00410896" w:rsidRPr="00410896" w:rsidRDefault="0056249A" w:rsidP="00410896">
      <w:pPr>
        <w:pStyle w:val="NormalWeb"/>
      </w:pPr>
      <w:r>
        <w:pict w14:anchorId="411716CD">
          <v:rect id="_x0000_i1027" style="width:0;height:1.5pt" o:hralign="center" o:hrstd="t" o:hr="t" fillcolor="#a0a0a0" stroked="f"/>
        </w:pict>
      </w:r>
    </w:p>
    <w:p w14:paraId="507569A9" w14:textId="77777777" w:rsidR="00410896" w:rsidRPr="00410896" w:rsidRDefault="00410896" w:rsidP="00410896">
      <w:pPr>
        <w:pStyle w:val="NormalWeb"/>
        <w:rPr>
          <w:b/>
          <w:bCs/>
        </w:rPr>
      </w:pPr>
      <w:r w:rsidRPr="00410896">
        <w:rPr>
          <w:b/>
          <w:bCs/>
        </w:rPr>
        <w:t>3. Strategic Utility Discourages Restraint</w:t>
      </w:r>
    </w:p>
    <w:p w14:paraId="43634D10" w14:textId="77777777" w:rsidR="00410896" w:rsidRPr="00410896" w:rsidRDefault="00410896" w:rsidP="00410896">
      <w:pPr>
        <w:pStyle w:val="NormalWeb"/>
      </w:pPr>
      <w:r w:rsidRPr="00410896">
        <w:t xml:space="preserve">States view cyber operations as offering </w:t>
      </w:r>
      <w:r w:rsidRPr="00410896">
        <w:rPr>
          <w:b/>
          <w:bCs/>
        </w:rPr>
        <w:t>valuable strategic benefits</w:t>
      </w:r>
      <w:r w:rsidRPr="00410896">
        <w:t>, such as:</w:t>
      </w:r>
    </w:p>
    <w:p w14:paraId="53904264" w14:textId="77777777" w:rsidR="00410896" w:rsidRPr="00410896" w:rsidRDefault="00410896" w:rsidP="00410896">
      <w:pPr>
        <w:pStyle w:val="NormalWeb"/>
        <w:numPr>
          <w:ilvl w:val="0"/>
          <w:numId w:val="9"/>
        </w:numPr>
      </w:pPr>
      <w:r w:rsidRPr="00410896">
        <w:lastRenderedPageBreak/>
        <w:t>Espionage</w:t>
      </w:r>
    </w:p>
    <w:p w14:paraId="604FDF87" w14:textId="77777777" w:rsidR="00410896" w:rsidRPr="00410896" w:rsidRDefault="00410896" w:rsidP="00410896">
      <w:pPr>
        <w:pStyle w:val="NormalWeb"/>
        <w:numPr>
          <w:ilvl w:val="0"/>
          <w:numId w:val="9"/>
        </w:numPr>
      </w:pPr>
      <w:r w:rsidRPr="00410896">
        <w:t>Covert influence</w:t>
      </w:r>
    </w:p>
    <w:p w14:paraId="733F18C7" w14:textId="77777777" w:rsidR="00410896" w:rsidRPr="00410896" w:rsidRDefault="00410896" w:rsidP="00410896">
      <w:pPr>
        <w:pStyle w:val="NormalWeb"/>
        <w:numPr>
          <w:ilvl w:val="0"/>
          <w:numId w:val="9"/>
        </w:numPr>
      </w:pPr>
      <w:r w:rsidRPr="00410896">
        <w:t>Infrastructure disruption without traditional military escalation</w:t>
      </w:r>
    </w:p>
    <w:p w14:paraId="56A68938" w14:textId="77777777" w:rsidR="00410896" w:rsidRPr="00410896" w:rsidRDefault="00410896" w:rsidP="00410896">
      <w:pPr>
        <w:pStyle w:val="NormalWeb"/>
      </w:pPr>
      <w:r w:rsidRPr="00410896">
        <w:t xml:space="preserve">Because these tools are useful in both peacetime and wartime, major powers (especially the U.S., Russia, and China) are </w:t>
      </w:r>
      <w:r w:rsidRPr="00410896">
        <w:rPr>
          <w:b/>
          <w:bCs/>
        </w:rPr>
        <w:t>unlikely to voluntarily restrict themselves</w:t>
      </w:r>
      <w:r w:rsidRPr="00410896">
        <w:t>.</w:t>
      </w:r>
    </w:p>
    <w:p w14:paraId="4DEB1E28" w14:textId="77777777" w:rsidR="00410896" w:rsidRPr="00410896" w:rsidRDefault="00410896" w:rsidP="00410896">
      <w:pPr>
        <w:pStyle w:val="NormalWeb"/>
      </w:pPr>
      <w:r w:rsidRPr="00410896">
        <w:rPr>
          <w:b/>
          <w:bCs/>
        </w:rPr>
        <w:t>Implication</w:t>
      </w:r>
      <w:r w:rsidRPr="00410896">
        <w:t>: When powerful states see an advantage in cyber operations, they have little incentive to promote or follow constraining norms.</w:t>
      </w:r>
    </w:p>
    <w:p w14:paraId="4FF0C530" w14:textId="77777777" w:rsidR="00410896" w:rsidRPr="00410896" w:rsidRDefault="0056249A" w:rsidP="00410896">
      <w:pPr>
        <w:pStyle w:val="NormalWeb"/>
      </w:pPr>
      <w:r>
        <w:pict w14:anchorId="2DD29DCD">
          <v:rect id="_x0000_i1028" style="width:0;height:1.5pt" o:hralign="center" o:hrstd="t" o:hr="t" fillcolor="#a0a0a0" stroked="f"/>
        </w:pict>
      </w:r>
    </w:p>
    <w:p w14:paraId="62C9A86A" w14:textId="77777777" w:rsidR="00410896" w:rsidRPr="00410896" w:rsidRDefault="00410896" w:rsidP="00410896">
      <w:pPr>
        <w:pStyle w:val="NormalWeb"/>
        <w:rPr>
          <w:b/>
          <w:bCs/>
        </w:rPr>
      </w:pPr>
      <w:r w:rsidRPr="00410896">
        <w:rPr>
          <w:b/>
          <w:bCs/>
        </w:rPr>
        <w:t>4. Attribution Challenges Weaken Accountability</w:t>
      </w:r>
    </w:p>
    <w:p w14:paraId="6D4ECC83" w14:textId="77777777" w:rsidR="00410896" w:rsidRPr="00410896" w:rsidRDefault="00410896" w:rsidP="00410896">
      <w:pPr>
        <w:pStyle w:val="NormalWeb"/>
      </w:pPr>
      <w:r w:rsidRPr="00410896">
        <w:t xml:space="preserve">As previously discussed, </w:t>
      </w:r>
      <w:r w:rsidRPr="00410896">
        <w:rPr>
          <w:b/>
          <w:bCs/>
        </w:rPr>
        <w:t xml:space="preserve">attributing </w:t>
      </w:r>
      <w:proofErr w:type="spellStart"/>
      <w:r w:rsidRPr="00410896">
        <w:rPr>
          <w:b/>
          <w:bCs/>
        </w:rPr>
        <w:t>cyber attacks</w:t>
      </w:r>
      <w:proofErr w:type="spellEnd"/>
      <w:r w:rsidRPr="00410896">
        <w:rPr>
          <w:b/>
          <w:bCs/>
        </w:rPr>
        <w:t xml:space="preserve"> to a specific actor is difficult</w:t>
      </w:r>
      <w:r w:rsidRPr="00410896">
        <w:t>, which:</w:t>
      </w:r>
    </w:p>
    <w:p w14:paraId="0308ADE9" w14:textId="77777777" w:rsidR="00410896" w:rsidRPr="00410896" w:rsidRDefault="00410896" w:rsidP="00410896">
      <w:pPr>
        <w:pStyle w:val="NormalWeb"/>
        <w:numPr>
          <w:ilvl w:val="0"/>
          <w:numId w:val="10"/>
        </w:numPr>
      </w:pPr>
      <w:r w:rsidRPr="00410896">
        <w:t>Reduces the risk of retaliation or international condemnation.</w:t>
      </w:r>
    </w:p>
    <w:p w14:paraId="7F0481E8" w14:textId="77777777" w:rsidR="00410896" w:rsidRPr="00410896" w:rsidRDefault="00410896" w:rsidP="00410896">
      <w:pPr>
        <w:pStyle w:val="NormalWeb"/>
        <w:numPr>
          <w:ilvl w:val="0"/>
          <w:numId w:val="10"/>
        </w:numPr>
      </w:pPr>
      <w:r w:rsidRPr="00410896">
        <w:t>Makes enforcement of any norms highly problematic.</w:t>
      </w:r>
    </w:p>
    <w:p w14:paraId="6AF89F50" w14:textId="77777777" w:rsidR="00410896" w:rsidRPr="00410896" w:rsidRDefault="00410896" w:rsidP="00410896">
      <w:pPr>
        <w:pStyle w:val="NormalWeb"/>
      </w:pPr>
      <w:r w:rsidRPr="00410896">
        <w:rPr>
          <w:b/>
          <w:bCs/>
        </w:rPr>
        <w:t>Implication</w:t>
      </w:r>
      <w:r w:rsidRPr="00410896">
        <w:t>: If you can’t prove who broke the rule, it’s hard to punish them—and harder to stop others from breaking it too.</w:t>
      </w:r>
    </w:p>
    <w:p w14:paraId="5F049E8C" w14:textId="77777777" w:rsidR="00410896" w:rsidRPr="00410896" w:rsidRDefault="0056249A" w:rsidP="00410896">
      <w:pPr>
        <w:pStyle w:val="NormalWeb"/>
      </w:pPr>
      <w:r>
        <w:pict w14:anchorId="03FC8776">
          <v:rect id="_x0000_i1029" style="width:0;height:1.5pt" o:hralign="center" o:hrstd="t" o:hr="t" fillcolor="#a0a0a0" stroked="f"/>
        </w:pict>
      </w:r>
    </w:p>
    <w:p w14:paraId="4F433CA5" w14:textId="77777777" w:rsidR="00410896" w:rsidRPr="00410896" w:rsidRDefault="00410896" w:rsidP="00410896">
      <w:pPr>
        <w:pStyle w:val="NormalWeb"/>
        <w:rPr>
          <w:b/>
          <w:bCs/>
        </w:rPr>
      </w:pPr>
      <w:r w:rsidRPr="00410896">
        <w:rPr>
          <w:b/>
          <w:bCs/>
        </w:rPr>
        <w:t>5. Lack of Norm Entrepreneurs</w:t>
      </w:r>
    </w:p>
    <w:p w14:paraId="617A7356" w14:textId="77777777" w:rsidR="00410896" w:rsidRPr="00410896" w:rsidRDefault="00410896" w:rsidP="00410896">
      <w:pPr>
        <w:pStyle w:val="NormalWeb"/>
      </w:pPr>
      <w:r w:rsidRPr="00410896">
        <w:t xml:space="preserve">Norms often develop when </w:t>
      </w:r>
      <w:r w:rsidRPr="00410896">
        <w:rPr>
          <w:b/>
          <w:bCs/>
        </w:rPr>
        <w:t>influential states or coalitions act as "norm entrepreneurs"</w:t>
      </w:r>
      <w:r w:rsidRPr="00410896">
        <w:t>—promoting rules that may constrain themselves but create a more stable system. Mazanec argues:</w:t>
      </w:r>
    </w:p>
    <w:p w14:paraId="31A78B93" w14:textId="77777777" w:rsidR="00410896" w:rsidRPr="00410896" w:rsidRDefault="00410896" w:rsidP="00410896">
      <w:pPr>
        <w:pStyle w:val="NormalWeb"/>
        <w:numPr>
          <w:ilvl w:val="0"/>
          <w:numId w:val="11"/>
        </w:numPr>
      </w:pPr>
      <w:r w:rsidRPr="00410896">
        <w:t xml:space="preserve">There’s </w:t>
      </w:r>
      <w:r w:rsidRPr="00410896">
        <w:rPr>
          <w:b/>
          <w:bCs/>
        </w:rPr>
        <w:t>no major state willing to lead</w:t>
      </w:r>
      <w:r w:rsidRPr="00410896">
        <w:t xml:space="preserve"> a genuine effort to constrain cyber warfare.</w:t>
      </w:r>
    </w:p>
    <w:p w14:paraId="03A25E5F" w14:textId="77777777" w:rsidR="00410896" w:rsidRPr="00410896" w:rsidRDefault="00410896" w:rsidP="00410896">
      <w:pPr>
        <w:pStyle w:val="NormalWeb"/>
        <w:numPr>
          <w:ilvl w:val="0"/>
          <w:numId w:val="11"/>
        </w:numPr>
      </w:pPr>
      <w:r w:rsidRPr="00410896">
        <w:t>The U.S., though rhetorically supportive of norms, actively uses cyber capabilities.</w:t>
      </w:r>
    </w:p>
    <w:p w14:paraId="070B1F6F" w14:textId="77777777" w:rsidR="00410896" w:rsidRPr="00410896" w:rsidRDefault="00410896" w:rsidP="00410896">
      <w:pPr>
        <w:pStyle w:val="NormalWeb"/>
        <w:numPr>
          <w:ilvl w:val="0"/>
          <w:numId w:val="11"/>
        </w:numPr>
      </w:pPr>
      <w:r w:rsidRPr="00410896">
        <w:t>Rivals like Russia and China promote norms selectively, often aimed at controlling information rather than limiting offensive cyber operations.</w:t>
      </w:r>
    </w:p>
    <w:p w14:paraId="50C18C49" w14:textId="77777777" w:rsidR="00410896" w:rsidRPr="00410896" w:rsidRDefault="00410896" w:rsidP="00410896">
      <w:pPr>
        <w:pStyle w:val="NormalWeb"/>
      </w:pPr>
      <w:r w:rsidRPr="00410896">
        <w:rPr>
          <w:b/>
          <w:bCs/>
        </w:rPr>
        <w:t>Implication</w:t>
      </w:r>
      <w:r w:rsidRPr="00410896">
        <w:t>: Without a strong advocate pushing for cyber norms—and leading by example—widespread adoption is unlikely.</w:t>
      </w:r>
    </w:p>
    <w:p w14:paraId="684376CE" w14:textId="54F6F089" w:rsidR="006733C2" w:rsidRDefault="006733C2" w:rsidP="006733C2">
      <w:pPr>
        <w:pStyle w:val="NormalWeb"/>
      </w:pPr>
      <w:r>
        <w:t>.</w:t>
      </w:r>
    </w:p>
    <w:p w14:paraId="7672D52B" w14:textId="77777777" w:rsidR="00D3546C" w:rsidRPr="00D3546C" w:rsidRDefault="00D3546C" w:rsidP="00D3546C">
      <w:pPr>
        <w:rPr>
          <w:rFonts w:eastAsia="Times New Roman"/>
          <w:kern w:val="0"/>
          <w14:ligatures w14:val="none"/>
        </w:rPr>
      </w:pPr>
      <w:r w:rsidRPr="00D3546C">
        <w:rPr>
          <w:rFonts w:eastAsia="Times New Roman"/>
          <w:kern w:val="0"/>
          <w14:ligatures w14:val="none"/>
        </w:rPr>
        <w:t>The concept is compelling because any international norm is based on trust and accountability, and countries may put their own strategic interests ahead of accords if there is no trustworthy way to identify offenders.</w:t>
      </w:r>
    </w:p>
    <w:p w14:paraId="4C6292FD" w14:textId="77777777" w:rsidR="00072265" w:rsidRDefault="00072265"/>
    <w:p w14:paraId="7A196C2F" w14:textId="77777777" w:rsidR="006733C2" w:rsidRPr="006733C2" w:rsidRDefault="006733C2" w:rsidP="006733C2">
      <w:pPr>
        <w:rPr>
          <w:highlight w:val="yellow"/>
        </w:rPr>
      </w:pPr>
      <w:r w:rsidRPr="006733C2">
        <w:rPr>
          <w:highlight w:val="yellow"/>
          <w:u w:val="single"/>
        </w:rPr>
        <w:t>Forsyth and Pope questions:</w:t>
      </w:r>
    </w:p>
    <w:p w14:paraId="3C5845B4" w14:textId="77777777" w:rsidR="006733C2" w:rsidRPr="006733C2" w:rsidRDefault="006733C2" w:rsidP="006733C2">
      <w:pPr>
        <w:numPr>
          <w:ilvl w:val="0"/>
          <w:numId w:val="2"/>
        </w:numPr>
        <w:rPr>
          <w:highlight w:val="yellow"/>
        </w:rPr>
      </w:pPr>
      <w:r w:rsidRPr="006733C2">
        <w:rPr>
          <w:highlight w:val="yellow"/>
        </w:rPr>
        <w:lastRenderedPageBreak/>
        <w:t>What do Forsyth and Pope mean by “international order” in cyberspace?</w:t>
      </w:r>
    </w:p>
    <w:p w14:paraId="2176E355" w14:textId="77777777" w:rsidR="006733C2" w:rsidRPr="006733C2" w:rsidRDefault="006733C2" w:rsidP="006733C2">
      <w:pPr>
        <w:numPr>
          <w:ilvl w:val="0"/>
          <w:numId w:val="2"/>
        </w:numPr>
        <w:rPr>
          <w:highlight w:val="yellow"/>
        </w:rPr>
      </w:pPr>
      <w:r w:rsidRPr="006733C2">
        <w:rPr>
          <w:highlight w:val="yellow"/>
        </w:rPr>
        <w:t>At this point, it would be difficult to say that such order exists. What would Forsyth and Pope say is the reason for this lack of order, and why do they expect this to change?</w:t>
      </w:r>
    </w:p>
    <w:p w14:paraId="68FBFEA8" w14:textId="77777777" w:rsidR="006733C2" w:rsidRPr="006733C2" w:rsidRDefault="006733C2" w:rsidP="006733C2">
      <w:pPr>
        <w:numPr>
          <w:ilvl w:val="0"/>
          <w:numId w:val="2"/>
        </w:numPr>
        <w:rPr>
          <w:highlight w:val="yellow"/>
        </w:rPr>
      </w:pPr>
      <w:r w:rsidRPr="006733C2">
        <w:rPr>
          <w:highlight w:val="yellow"/>
        </w:rPr>
        <w:t>What is the major obstacle to building a regime for dealing with cyberspace? What issues lead to this obstacle?</w:t>
      </w:r>
    </w:p>
    <w:p w14:paraId="26655783" w14:textId="77777777" w:rsidR="006733C2" w:rsidRPr="006733C2" w:rsidRDefault="006733C2" w:rsidP="006733C2">
      <w:pPr>
        <w:numPr>
          <w:ilvl w:val="0"/>
          <w:numId w:val="2"/>
        </w:numPr>
        <w:rPr>
          <w:highlight w:val="yellow"/>
        </w:rPr>
      </w:pPr>
      <w:r w:rsidRPr="006733C2">
        <w:rPr>
          <w:highlight w:val="yellow"/>
        </w:rPr>
        <w:t>What policy options do the authors consider? Which do you think is the better option, and why? Is there some other option you think would be better instead?</w:t>
      </w:r>
    </w:p>
    <w:p w14:paraId="303200CA" w14:textId="77777777" w:rsidR="006733C2" w:rsidRDefault="006733C2"/>
    <w:p w14:paraId="32586845" w14:textId="77777777" w:rsidR="006733C2" w:rsidRPr="006733C2" w:rsidRDefault="006733C2" w:rsidP="006733C2">
      <w:r w:rsidRPr="006733C2">
        <w:t>Here’s a breakdown of Forsyth and Pope’s arguments based on your questions:</w:t>
      </w:r>
    </w:p>
    <w:p w14:paraId="1A79685C" w14:textId="52CCE6BB" w:rsidR="00E02CA1" w:rsidRDefault="006733C2" w:rsidP="00E02CA1">
      <w:pPr>
        <w:numPr>
          <w:ilvl w:val="0"/>
          <w:numId w:val="3"/>
        </w:numPr>
      </w:pPr>
      <w:r w:rsidRPr="00E02CA1">
        <w:rPr>
          <w:b/>
          <w:bCs/>
        </w:rPr>
        <w:t>What do Forsyth and Pope mean by “international order” in cyberspace?</w:t>
      </w:r>
      <w:r w:rsidRPr="006733C2">
        <w:t xml:space="preserve"> </w:t>
      </w:r>
      <w:r w:rsidR="00E02CA1" w:rsidRPr="00E02CA1">
        <w:t>According to Forsyth and Pope, "international order" in cyberspace refers to a set of guidelines, conventions, and expectations of conduct that major nations have decided upon to govern their interactions in the virtual world. This order is viewed as a continuation of the larger international political structure, which is influenced by state competition and power relations</w:t>
      </w:r>
    </w:p>
    <w:p w14:paraId="1A3B14F4" w14:textId="7104DCEE" w:rsidR="000E3C54" w:rsidRDefault="000E3C54" w:rsidP="000E3C54">
      <w:pPr>
        <w:ind w:left="720"/>
      </w:pPr>
      <w:r w:rsidRPr="001F1F9F">
        <w:rPr>
          <w:highlight w:val="green"/>
        </w:rPr>
        <w:t>States willingl</w:t>
      </w:r>
      <w:r w:rsidR="001F1F9F" w:rsidRPr="001F1F9F">
        <w:rPr>
          <w:highlight w:val="green"/>
        </w:rPr>
        <w:t>y comply</w:t>
      </w:r>
    </w:p>
    <w:p w14:paraId="28B21318" w14:textId="77777777" w:rsidR="001F1F9F" w:rsidRPr="001F1F9F" w:rsidRDefault="001F1F9F" w:rsidP="000E3C54">
      <w:pPr>
        <w:ind w:left="720"/>
      </w:pPr>
    </w:p>
    <w:p w14:paraId="3D412812" w14:textId="77777777" w:rsidR="009E1663" w:rsidRPr="009E1663" w:rsidRDefault="006733C2" w:rsidP="009E1663">
      <w:pPr>
        <w:numPr>
          <w:ilvl w:val="0"/>
          <w:numId w:val="3"/>
        </w:numPr>
      </w:pPr>
      <w:r w:rsidRPr="009E1663">
        <w:rPr>
          <w:b/>
          <w:bCs/>
        </w:rPr>
        <w:t>Why does such order not currently exist, and why do they expect this to change?</w:t>
      </w:r>
      <w:r w:rsidRPr="006733C2">
        <w:t xml:space="preserve"> </w:t>
      </w:r>
      <w:r w:rsidR="009E1663" w:rsidRPr="009E1663">
        <w:t>The authors contend that because cyberspace is a relatively new and quickly changing domain, there is a lack of international order in this area. States still lack a common framework or knowledge for handling cyber exchanges. But as the world's power structure moves from unipolarity to multipolarity, they think this will change. Great powers will be forced to collaborate and set rules to reduce the likelihood of war and instability as a result of the fierce rivalry they will face under this new framework.</w:t>
      </w:r>
    </w:p>
    <w:p w14:paraId="3871A3FF" w14:textId="77777777" w:rsidR="009E6B01" w:rsidRPr="009E6B01" w:rsidRDefault="006733C2" w:rsidP="009E6B01">
      <w:pPr>
        <w:numPr>
          <w:ilvl w:val="0"/>
          <w:numId w:val="3"/>
        </w:numPr>
      </w:pPr>
      <w:r w:rsidRPr="009E6B01">
        <w:rPr>
          <w:b/>
          <w:bCs/>
        </w:rPr>
        <w:t>What is the major obstacle to building a regime for cyberspace, and what issues contribute to this obstacle?</w:t>
      </w:r>
      <w:r w:rsidRPr="006733C2">
        <w:t xml:space="preserve"> </w:t>
      </w:r>
      <w:r w:rsidR="009E6B01" w:rsidRPr="009E6B01">
        <w:t>The main challenge is that internet is inherently complicated and linked, making it challenging to assign blame and impose accountability. This problem is made worse by problems including conflicting national interests, the dual-use nature of cyber technologies, and a lack of trust between governments. The creation of a coherent and binding international framework is hampered by these elements.</w:t>
      </w:r>
    </w:p>
    <w:p w14:paraId="693D1BE4" w14:textId="77777777" w:rsidR="00F803E2" w:rsidRPr="00F803E2" w:rsidRDefault="006733C2" w:rsidP="00F803E2">
      <w:pPr>
        <w:numPr>
          <w:ilvl w:val="0"/>
          <w:numId w:val="3"/>
        </w:numPr>
      </w:pPr>
      <w:r w:rsidRPr="00F803E2">
        <w:rPr>
          <w:b/>
          <w:bCs/>
        </w:rPr>
        <w:t>What policy options do the authors consider, and which do you think is better?</w:t>
      </w:r>
      <w:r w:rsidRPr="006733C2">
        <w:t xml:space="preserve"> </w:t>
      </w:r>
      <w:r w:rsidR="00F803E2" w:rsidRPr="00F803E2">
        <w:t>Pope and Forsyth spoke on how major powers must communicate and work together to create guidelines and standards for cyberspace. They stress the significance of establishing procedures for openness, fostering trust, and resolving disputes. They emphasize the need for international participation but do not offer a precise policy.</w:t>
      </w:r>
    </w:p>
    <w:p w14:paraId="6C5B10BD" w14:textId="77777777" w:rsidR="003E187B" w:rsidRPr="003E187B" w:rsidRDefault="003E187B" w:rsidP="003E187B">
      <w:pPr>
        <w:pStyle w:val="ListParagraph"/>
        <w:spacing w:after="0" w:line="240" w:lineRule="auto"/>
        <w:rPr>
          <w:rFonts w:eastAsia="Times New Roman"/>
          <w:kern w:val="0"/>
          <w14:ligatures w14:val="none"/>
        </w:rPr>
      </w:pPr>
      <w:r w:rsidRPr="003E187B">
        <w:rPr>
          <w:rFonts w:eastAsia="Times New Roman"/>
          <w:kern w:val="0"/>
          <w14:ligatures w14:val="none"/>
        </w:rPr>
        <w:lastRenderedPageBreak/>
        <w:t>Taking steps to increase openness and trust seems like a good place to start when trying to figure out which choice might be better. People can trust each other more and make mistakes less likely by following these steps. On the other hand, using existing international organizations like the United Nations to help people talk about and agree on cyber norms could be an option.</w:t>
      </w:r>
    </w:p>
    <w:p w14:paraId="092FAF22" w14:textId="77777777" w:rsidR="006733C2" w:rsidRDefault="006733C2"/>
    <w:p w14:paraId="3A761C7E" w14:textId="77777777" w:rsidR="006733C2" w:rsidRPr="006733C2" w:rsidRDefault="006733C2" w:rsidP="006733C2">
      <w:pPr>
        <w:rPr>
          <w:highlight w:val="yellow"/>
        </w:rPr>
      </w:pPr>
      <w:r w:rsidRPr="006733C2">
        <w:rPr>
          <w:highlight w:val="yellow"/>
          <w:u w:val="single"/>
        </w:rPr>
        <w:t>Finnemore and Hollis questions:</w:t>
      </w:r>
    </w:p>
    <w:p w14:paraId="602FD661" w14:textId="77777777" w:rsidR="006733C2" w:rsidRPr="006733C2" w:rsidRDefault="006733C2" w:rsidP="006733C2">
      <w:pPr>
        <w:numPr>
          <w:ilvl w:val="0"/>
          <w:numId w:val="4"/>
        </w:numPr>
        <w:rPr>
          <w:highlight w:val="yellow"/>
        </w:rPr>
      </w:pPr>
      <w:r w:rsidRPr="006733C2">
        <w:rPr>
          <w:highlight w:val="yellow"/>
        </w:rPr>
        <w:t>One way in which Finnemore and Hollis differ from the other authors is that they argue cyber norms already exist. What accounts for this discrepancy? Does it affect how you view the arguments of the other authors? Why or why not?</w:t>
      </w:r>
    </w:p>
    <w:p w14:paraId="26402174" w14:textId="77777777" w:rsidR="006733C2" w:rsidRPr="006733C2" w:rsidRDefault="006733C2" w:rsidP="006733C2">
      <w:pPr>
        <w:numPr>
          <w:ilvl w:val="0"/>
          <w:numId w:val="4"/>
        </w:numPr>
        <w:rPr>
          <w:highlight w:val="yellow"/>
        </w:rPr>
      </w:pPr>
      <w:r w:rsidRPr="006733C2">
        <w:rPr>
          <w:highlight w:val="yellow"/>
        </w:rPr>
        <w:t>What are some ways Finnemore and Hollis say that norms may fail? How do you think these possible points of failure might shape cyber norms?</w:t>
      </w:r>
    </w:p>
    <w:p w14:paraId="05502D4B" w14:textId="77777777" w:rsidR="006733C2" w:rsidRPr="006733C2" w:rsidRDefault="006733C2" w:rsidP="006733C2">
      <w:pPr>
        <w:numPr>
          <w:ilvl w:val="0"/>
          <w:numId w:val="4"/>
        </w:numPr>
        <w:rPr>
          <w:highlight w:val="yellow"/>
        </w:rPr>
      </w:pPr>
      <w:r w:rsidRPr="006733C2">
        <w:rPr>
          <w:highlight w:val="yellow"/>
        </w:rPr>
        <w:t>Based on the framework and tradeoffs Finnemore and Hollis lay out (I also discussed these in the lecture), what advice might you give to U.S. policy-makers who are interested in developing cyber norms? Are there any specific norms you would recommend, and why?</w:t>
      </w:r>
    </w:p>
    <w:p w14:paraId="55FA5997" w14:textId="77777777" w:rsidR="006733C2" w:rsidRDefault="006733C2" w:rsidP="006733C2">
      <w:pPr>
        <w:ind w:left="720"/>
      </w:pPr>
    </w:p>
    <w:p w14:paraId="3FE6A299" w14:textId="77777777" w:rsidR="008D11A9" w:rsidRPr="008D11A9" w:rsidRDefault="006733C2" w:rsidP="008D11A9">
      <w:pPr>
        <w:ind w:left="720"/>
      </w:pPr>
      <w:r w:rsidRPr="006733C2">
        <w:rPr>
          <w:b/>
          <w:bCs/>
        </w:rPr>
        <w:t>Discrepancy in the existence of cyber norms</w:t>
      </w:r>
      <w:r w:rsidRPr="006733C2">
        <w:t xml:space="preserve"> </w:t>
      </w:r>
      <w:r w:rsidR="008D11A9" w:rsidRPr="008D11A9">
        <w:t>According to Finnemore and Hollis, nations and other actors in cyberspace have naturally developed informal rules and expectations, which means that cyber norms already exist. This stands in contrast to other writers, such as Mazanec, who emphasize the lack of codified, legally binding standards. The disparity results from different definitions of norms; some, like Finnemore and Hollis, stress how informal and dynamic standards are, while others draw attention to the absence of formal agreements. This distinction offers a more comprehensive view of how standards might evolve gradually, beginning informally before becoming institutionalized, without necessarily refuting the claims made by other writers.</w:t>
      </w:r>
    </w:p>
    <w:p w14:paraId="5EF0CF7A" w14:textId="2CB4CA7A" w:rsidR="006733C2" w:rsidRPr="006733C2" w:rsidRDefault="006733C2" w:rsidP="006733C2">
      <w:pPr>
        <w:ind w:left="720"/>
      </w:pPr>
      <w:r w:rsidRPr="00155524">
        <w:rPr>
          <w:b/>
          <w:bCs/>
          <w:sz w:val="32"/>
          <w:szCs w:val="32"/>
        </w:rPr>
        <w:t>Ways norms may fail</w:t>
      </w:r>
      <w:r w:rsidRPr="006733C2">
        <w:t xml:space="preserve"> Finnemore and Hollis identify several potential points of failure for norms, including:</w:t>
      </w:r>
    </w:p>
    <w:p w14:paraId="575471DB" w14:textId="77777777" w:rsidR="006733C2" w:rsidRPr="006733C2" w:rsidRDefault="006733C2" w:rsidP="006733C2">
      <w:pPr>
        <w:numPr>
          <w:ilvl w:val="0"/>
          <w:numId w:val="5"/>
        </w:numPr>
      </w:pPr>
      <w:r w:rsidRPr="006733C2">
        <w:rPr>
          <w:b/>
          <w:bCs/>
        </w:rPr>
        <w:t>Insincere conformity</w:t>
      </w:r>
      <w:r w:rsidRPr="006733C2">
        <w:t>: Actors may outwardly comply with norms while secretly violating them.</w:t>
      </w:r>
    </w:p>
    <w:p w14:paraId="5DA0C608" w14:textId="77777777" w:rsidR="006733C2" w:rsidRPr="006733C2" w:rsidRDefault="006733C2" w:rsidP="006733C2">
      <w:pPr>
        <w:numPr>
          <w:ilvl w:val="0"/>
          <w:numId w:val="5"/>
        </w:numPr>
      </w:pPr>
      <w:r w:rsidRPr="006733C2">
        <w:rPr>
          <w:b/>
          <w:bCs/>
        </w:rPr>
        <w:t>Incompletely theorized agreements</w:t>
      </w:r>
      <w:r w:rsidRPr="006733C2">
        <w:t>: Norms may lack clarity or consensus, leading to inconsistent application.</w:t>
      </w:r>
    </w:p>
    <w:p w14:paraId="7BDA1B30" w14:textId="77777777" w:rsidR="006733C2" w:rsidRPr="006733C2" w:rsidRDefault="006733C2" w:rsidP="006733C2">
      <w:pPr>
        <w:numPr>
          <w:ilvl w:val="0"/>
          <w:numId w:val="5"/>
        </w:numPr>
      </w:pPr>
      <w:r w:rsidRPr="006733C2">
        <w:rPr>
          <w:b/>
          <w:bCs/>
        </w:rPr>
        <w:t>Norm diffusion challenges</w:t>
      </w:r>
      <w:r w:rsidRPr="006733C2">
        <w:t>: The spread of norms may be hindered by cultural, political, or technological barriers. These failures can shape cyber norms by highlighting the need for robust mechanisms to ensure compliance, clear definitions, and strategies for overcoming resistance.</w:t>
      </w:r>
    </w:p>
    <w:p w14:paraId="7951EB0F" w14:textId="1268FED7" w:rsidR="006733C2" w:rsidRPr="006733C2" w:rsidRDefault="006733C2" w:rsidP="006733C2">
      <w:pPr>
        <w:ind w:left="720"/>
      </w:pPr>
      <w:r w:rsidRPr="00155524">
        <w:rPr>
          <w:b/>
          <w:bCs/>
          <w:sz w:val="32"/>
          <w:szCs w:val="32"/>
        </w:rPr>
        <w:lastRenderedPageBreak/>
        <w:t>Advice for U.S. policymakers</w:t>
      </w:r>
      <w:r w:rsidRPr="006733C2">
        <w:t xml:space="preserve"> Based on Finnemore and Hollis’s framework, U.S. policymakers should focus on:</w:t>
      </w:r>
    </w:p>
    <w:p w14:paraId="56B38A92" w14:textId="77777777" w:rsidR="006733C2" w:rsidRPr="006733C2" w:rsidRDefault="006733C2" w:rsidP="006733C2">
      <w:pPr>
        <w:numPr>
          <w:ilvl w:val="0"/>
          <w:numId w:val="6"/>
        </w:numPr>
      </w:pPr>
      <w:r w:rsidRPr="006733C2">
        <w:rPr>
          <w:b/>
          <w:bCs/>
        </w:rPr>
        <w:t>Building trust</w:t>
      </w:r>
      <w:r w:rsidRPr="006733C2">
        <w:t>: Establishing transparency and confidence-building measures to foster cooperation.</w:t>
      </w:r>
    </w:p>
    <w:p w14:paraId="40D7E113" w14:textId="77777777" w:rsidR="006733C2" w:rsidRPr="006733C2" w:rsidRDefault="006733C2" w:rsidP="006733C2">
      <w:pPr>
        <w:numPr>
          <w:ilvl w:val="0"/>
          <w:numId w:val="6"/>
        </w:numPr>
      </w:pPr>
      <w:r w:rsidRPr="006733C2">
        <w:rPr>
          <w:b/>
          <w:bCs/>
        </w:rPr>
        <w:t>Promoting inclusivity</w:t>
      </w:r>
      <w:r w:rsidRPr="006733C2">
        <w:t>: Engaging diverse stakeholders, including private sector actors and civil society, in norm development.</w:t>
      </w:r>
    </w:p>
    <w:p w14:paraId="34E26E2B" w14:textId="77777777" w:rsidR="006733C2" w:rsidRPr="006733C2" w:rsidRDefault="006733C2" w:rsidP="006733C2">
      <w:pPr>
        <w:numPr>
          <w:ilvl w:val="0"/>
          <w:numId w:val="6"/>
        </w:numPr>
      </w:pPr>
      <w:r w:rsidRPr="006733C2">
        <w:rPr>
          <w:b/>
          <w:bCs/>
        </w:rPr>
        <w:t>Prioritizing enforceability</w:t>
      </w:r>
      <w:r w:rsidRPr="006733C2">
        <w:t>: Ensuring norms are backed by mechanisms for accountability and compliance. Specific norms to consider might include agreements on prohibiting cyberattacks on critical infrastructure or establishing protocols for attribution and response. These norms address pressing issues and can serve as a foundation for broader cooperation.</w:t>
      </w:r>
    </w:p>
    <w:p w14:paraId="7B59CF88" w14:textId="77777777" w:rsidR="006733C2" w:rsidRPr="006733C2" w:rsidRDefault="006733C2" w:rsidP="006733C2">
      <w:pPr>
        <w:ind w:left="720"/>
      </w:pPr>
    </w:p>
    <w:p w14:paraId="55930910" w14:textId="77777777" w:rsidR="006733C2" w:rsidRDefault="006733C2"/>
    <w:p w14:paraId="6D49413B" w14:textId="77777777" w:rsidR="006733C2" w:rsidRDefault="006733C2"/>
    <w:p w14:paraId="0DA87AA1" w14:textId="77777777" w:rsidR="006733C2" w:rsidRDefault="006733C2"/>
    <w:p w14:paraId="27043925" w14:textId="77777777" w:rsidR="006733C2" w:rsidRDefault="006733C2"/>
    <w:sectPr w:rsidR="0067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7D9"/>
    <w:multiLevelType w:val="multilevel"/>
    <w:tmpl w:val="4B36A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E5F3C"/>
    <w:multiLevelType w:val="multilevel"/>
    <w:tmpl w:val="BB4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E610F"/>
    <w:multiLevelType w:val="multilevel"/>
    <w:tmpl w:val="A4922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F2F4A"/>
    <w:multiLevelType w:val="multilevel"/>
    <w:tmpl w:val="E91C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84CE0"/>
    <w:multiLevelType w:val="multilevel"/>
    <w:tmpl w:val="E2B6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A7AE2"/>
    <w:multiLevelType w:val="multilevel"/>
    <w:tmpl w:val="0C74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25A36"/>
    <w:multiLevelType w:val="multilevel"/>
    <w:tmpl w:val="0F7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0561F"/>
    <w:multiLevelType w:val="multilevel"/>
    <w:tmpl w:val="57387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63447"/>
    <w:multiLevelType w:val="multilevel"/>
    <w:tmpl w:val="6EDE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83EEF"/>
    <w:multiLevelType w:val="multilevel"/>
    <w:tmpl w:val="4F2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27058"/>
    <w:multiLevelType w:val="multilevel"/>
    <w:tmpl w:val="5B18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763572">
    <w:abstractNumId w:val="10"/>
  </w:num>
  <w:num w:numId="2" w16cid:durableId="93131424">
    <w:abstractNumId w:val="7"/>
  </w:num>
  <w:num w:numId="3" w16cid:durableId="1628510777">
    <w:abstractNumId w:val="2"/>
  </w:num>
  <w:num w:numId="4" w16cid:durableId="2006663073">
    <w:abstractNumId w:val="0"/>
  </w:num>
  <w:num w:numId="5" w16cid:durableId="44330510">
    <w:abstractNumId w:val="8"/>
  </w:num>
  <w:num w:numId="6" w16cid:durableId="1804734062">
    <w:abstractNumId w:val="6"/>
  </w:num>
  <w:num w:numId="7" w16cid:durableId="863443140">
    <w:abstractNumId w:val="9"/>
  </w:num>
  <w:num w:numId="8" w16cid:durableId="158621947">
    <w:abstractNumId w:val="4"/>
  </w:num>
  <w:num w:numId="9" w16cid:durableId="1412045198">
    <w:abstractNumId w:val="5"/>
  </w:num>
  <w:num w:numId="10" w16cid:durableId="1375932280">
    <w:abstractNumId w:val="1"/>
  </w:num>
  <w:num w:numId="11" w16cid:durableId="32292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C2"/>
    <w:rsid w:val="00020E37"/>
    <w:rsid w:val="00072265"/>
    <w:rsid w:val="000E3C54"/>
    <w:rsid w:val="000F2009"/>
    <w:rsid w:val="00155524"/>
    <w:rsid w:val="001F1F9F"/>
    <w:rsid w:val="003E187B"/>
    <w:rsid w:val="00410896"/>
    <w:rsid w:val="00453A57"/>
    <w:rsid w:val="0056249A"/>
    <w:rsid w:val="00624A04"/>
    <w:rsid w:val="006733C2"/>
    <w:rsid w:val="007F45E3"/>
    <w:rsid w:val="008879DB"/>
    <w:rsid w:val="008D11A9"/>
    <w:rsid w:val="009E1663"/>
    <w:rsid w:val="009E6B01"/>
    <w:rsid w:val="00CD47F2"/>
    <w:rsid w:val="00CE6250"/>
    <w:rsid w:val="00D3546C"/>
    <w:rsid w:val="00E02CA1"/>
    <w:rsid w:val="00F8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AD48A4E"/>
  <w15:chartTrackingRefBased/>
  <w15:docId w15:val="{01D3CBE2-37DE-4097-AABB-ABBE7967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3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3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3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3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3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3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3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3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3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3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3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3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3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3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3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3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3C2"/>
    <w:pPr>
      <w:spacing w:before="160"/>
      <w:jc w:val="center"/>
    </w:pPr>
    <w:rPr>
      <w:i/>
      <w:iCs/>
      <w:color w:val="404040" w:themeColor="text1" w:themeTint="BF"/>
    </w:rPr>
  </w:style>
  <w:style w:type="character" w:customStyle="1" w:styleId="QuoteChar">
    <w:name w:val="Quote Char"/>
    <w:basedOn w:val="DefaultParagraphFont"/>
    <w:link w:val="Quote"/>
    <w:uiPriority w:val="29"/>
    <w:rsid w:val="006733C2"/>
    <w:rPr>
      <w:i/>
      <w:iCs/>
      <w:color w:val="404040" w:themeColor="text1" w:themeTint="BF"/>
    </w:rPr>
  </w:style>
  <w:style w:type="paragraph" w:styleId="ListParagraph">
    <w:name w:val="List Paragraph"/>
    <w:basedOn w:val="Normal"/>
    <w:uiPriority w:val="34"/>
    <w:qFormat/>
    <w:rsid w:val="006733C2"/>
    <w:pPr>
      <w:ind w:left="720"/>
      <w:contextualSpacing/>
    </w:pPr>
  </w:style>
  <w:style w:type="character" w:styleId="IntenseEmphasis">
    <w:name w:val="Intense Emphasis"/>
    <w:basedOn w:val="DefaultParagraphFont"/>
    <w:uiPriority w:val="21"/>
    <w:qFormat/>
    <w:rsid w:val="006733C2"/>
    <w:rPr>
      <w:i/>
      <w:iCs/>
      <w:color w:val="0F4761" w:themeColor="accent1" w:themeShade="BF"/>
    </w:rPr>
  </w:style>
  <w:style w:type="paragraph" w:styleId="IntenseQuote">
    <w:name w:val="Intense Quote"/>
    <w:basedOn w:val="Normal"/>
    <w:next w:val="Normal"/>
    <w:link w:val="IntenseQuoteChar"/>
    <w:uiPriority w:val="30"/>
    <w:qFormat/>
    <w:rsid w:val="0067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3C2"/>
    <w:rPr>
      <w:i/>
      <w:iCs/>
      <w:color w:val="0F4761" w:themeColor="accent1" w:themeShade="BF"/>
    </w:rPr>
  </w:style>
  <w:style w:type="character" w:styleId="IntenseReference">
    <w:name w:val="Intense Reference"/>
    <w:basedOn w:val="DefaultParagraphFont"/>
    <w:uiPriority w:val="32"/>
    <w:qFormat/>
    <w:rsid w:val="006733C2"/>
    <w:rPr>
      <w:b/>
      <w:bCs/>
      <w:smallCaps/>
      <w:color w:val="0F4761" w:themeColor="accent1" w:themeShade="BF"/>
      <w:spacing w:val="5"/>
    </w:rPr>
  </w:style>
  <w:style w:type="paragraph" w:styleId="NormalWeb">
    <w:name w:val="Normal (Web)"/>
    <w:basedOn w:val="Normal"/>
    <w:uiPriority w:val="99"/>
    <w:semiHidden/>
    <w:unhideWhenUsed/>
    <w:rsid w:val="006733C2"/>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8941">
      <w:bodyDiv w:val="1"/>
      <w:marLeft w:val="0"/>
      <w:marRight w:val="0"/>
      <w:marTop w:val="0"/>
      <w:marBottom w:val="0"/>
      <w:divBdr>
        <w:top w:val="none" w:sz="0" w:space="0" w:color="auto"/>
        <w:left w:val="none" w:sz="0" w:space="0" w:color="auto"/>
        <w:bottom w:val="none" w:sz="0" w:space="0" w:color="auto"/>
        <w:right w:val="none" w:sz="0" w:space="0" w:color="auto"/>
      </w:divBdr>
    </w:div>
    <w:div w:id="151412987">
      <w:bodyDiv w:val="1"/>
      <w:marLeft w:val="0"/>
      <w:marRight w:val="0"/>
      <w:marTop w:val="0"/>
      <w:marBottom w:val="0"/>
      <w:divBdr>
        <w:top w:val="none" w:sz="0" w:space="0" w:color="auto"/>
        <w:left w:val="none" w:sz="0" w:space="0" w:color="auto"/>
        <w:bottom w:val="none" w:sz="0" w:space="0" w:color="auto"/>
        <w:right w:val="none" w:sz="0" w:space="0" w:color="auto"/>
      </w:divBdr>
    </w:div>
    <w:div w:id="168178762">
      <w:bodyDiv w:val="1"/>
      <w:marLeft w:val="0"/>
      <w:marRight w:val="0"/>
      <w:marTop w:val="0"/>
      <w:marBottom w:val="0"/>
      <w:divBdr>
        <w:top w:val="none" w:sz="0" w:space="0" w:color="auto"/>
        <w:left w:val="none" w:sz="0" w:space="0" w:color="auto"/>
        <w:bottom w:val="none" w:sz="0" w:space="0" w:color="auto"/>
        <w:right w:val="none" w:sz="0" w:space="0" w:color="auto"/>
      </w:divBdr>
    </w:div>
    <w:div w:id="269897738">
      <w:bodyDiv w:val="1"/>
      <w:marLeft w:val="0"/>
      <w:marRight w:val="0"/>
      <w:marTop w:val="0"/>
      <w:marBottom w:val="0"/>
      <w:divBdr>
        <w:top w:val="none" w:sz="0" w:space="0" w:color="auto"/>
        <w:left w:val="none" w:sz="0" w:space="0" w:color="auto"/>
        <w:bottom w:val="none" w:sz="0" w:space="0" w:color="auto"/>
        <w:right w:val="none" w:sz="0" w:space="0" w:color="auto"/>
      </w:divBdr>
    </w:div>
    <w:div w:id="310133574">
      <w:bodyDiv w:val="1"/>
      <w:marLeft w:val="0"/>
      <w:marRight w:val="0"/>
      <w:marTop w:val="0"/>
      <w:marBottom w:val="0"/>
      <w:divBdr>
        <w:top w:val="none" w:sz="0" w:space="0" w:color="auto"/>
        <w:left w:val="none" w:sz="0" w:space="0" w:color="auto"/>
        <w:bottom w:val="none" w:sz="0" w:space="0" w:color="auto"/>
        <w:right w:val="none" w:sz="0" w:space="0" w:color="auto"/>
      </w:divBdr>
    </w:div>
    <w:div w:id="329604855">
      <w:bodyDiv w:val="1"/>
      <w:marLeft w:val="0"/>
      <w:marRight w:val="0"/>
      <w:marTop w:val="0"/>
      <w:marBottom w:val="0"/>
      <w:divBdr>
        <w:top w:val="none" w:sz="0" w:space="0" w:color="auto"/>
        <w:left w:val="none" w:sz="0" w:space="0" w:color="auto"/>
        <w:bottom w:val="none" w:sz="0" w:space="0" w:color="auto"/>
        <w:right w:val="none" w:sz="0" w:space="0" w:color="auto"/>
      </w:divBdr>
    </w:div>
    <w:div w:id="345638965">
      <w:bodyDiv w:val="1"/>
      <w:marLeft w:val="0"/>
      <w:marRight w:val="0"/>
      <w:marTop w:val="0"/>
      <w:marBottom w:val="0"/>
      <w:divBdr>
        <w:top w:val="none" w:sz="0" w:space="0" w:color="auto"/>
        <w:left w:val="none" w:sz="0" w:space="0" w:color="auto"/>
        <w:bottom w:val="none" w:sz="0" w:space="0" w:color="auto"/>
        <w:right w:val="none" w:sz="0" w:space="0" w:color="auto"/>
      </w:divBdr>
    </w:div>
    <w:div w:id="523444938">
      <w:bodyDiv w:val="1"/>
      <w:marLeft w:val="0"/>
      <w:marRight w:val="0"/>
      <w:marTop w:val="0"/>
      <w:marBottom w:val="0"/>
      <w:divBdr>
        <w:top w:val="none" w:sz="0" w:space="0" w:color="auto"/>
        <w:left w:val="none" w:sz="0" w:space="0" w:color="auto"/>
        <w:bottom w:val="none" w:sz="0" w:space="0" w:color="auto"/>
        <w:right w:val="none" w:sz="0" w:space="0" w:color="auto"/>
      </w:divBdr>
    </w:div>
    <w:div w:id="529073166">
      <w:bodyDiv w:val="1"/>
      <w:marLeft w:val="0"/>
      <w:marRight w:val="0"/>
      <w:marTop w:val="0"/>
      <w:marBottom w:val="0"/>
      <w:divBdr>
        <w:top w:val="none" w:sz="0" w:space="0" w:color="auto"/>
        <w:left w:val="none" w:sz="0" w:space="0" w:color="auto"/>
        <w:bottom w:val="none" w:sz="0" w:space="0" w:color="auto"/>
        <w:right w:val="none" w:sz="0" w:space="0" w:color="auto"/>
      </w:divBdr>
    </w:div>
    <w:div w:id="535384946">
      <w:bodyDiv w:val="1"/>
      <w:marLeft w:val="0"/>
      <w:marRight w:val="0"/>
      <w:marTop w:val="0"/>
      <w:marBottom w:val="0"/>
      <w:divBdr>
        <w:top w:val="none" w:sz="0" w:space="0" w:color="auto"/>
        <w:left w:val="none" w:sz="0" w:space="0" w:color="auto"/>
        <w:bottom w:val="none" w:sz="0" w:space="0" w:color="auto"/>
        <w:right w:val="none" w:sz="0" w:space="0" w:color="auto"/>
      </w:divBdr>
    </w:div>
    <w:div w:id="909197161">
      <w:bodyDiv w:val="1"/>
      <w:marLeft w:val="0"/>
      <w:marRight w:val="0"/>
      <w:marTop w:val="0"/>
      <w:marBottom w:val="0"/>
      <w:divBdr>
        <w:top w:val="none" w:sz="0" w:space="0" w:color="auto"/>
        <w:left w:val="none" w:sz="0" w:space="0" w:color="auto"/>
        <w:bottom w:val="none" w:sz="0" w:space="0" w:color="auto"/>
        <w:right w:val="none" w:sz="0" w:space="0" w:color="auto"/>
      </w:divBdr>
    </w:div>
    <w:div w:id="1014382417">
      <w:bodyDiv w:val="1"/>
      <w:marLeft w:val="0"/>
      <w:marRight w:val="0"/>
      <w:marTop w:val="0"/>
      <w:marBottom w:val="0"/>
      <w:divBdr>
        <w:top w:val="none" w:sz="0" w:space="0" w:color="auto"/>
        <w:left w:val="none" w:sz="0" w:space="0" w:color="auto"/>
        <w:bottom w:val="none" w:sz="0" w:space="0" w:color="auto"/>
        <w:right w:val="none" w:sz="0" w:space="0" w:color="auto"/>
      </w:divBdr>
    </w:div>
    <w:div w:id="1061099533">
      <w:bodyDiv w:val="1"/>
      <w:marLeft w:val="0"/>
      <w:marRight w:val="0"/>
      <w:marTop w:val="0"/>
      <w:marBottom w:val="0"/>
      <w:divBdr>
        <w:top w:val="none" w:sz="0" w:space="0" w:color="auto"/>
        <w:left w:val="none" w:sz="0" w:space="0" w:color="auto"/>
        <w:bottom w:val="none" w:sz="0" w:space="0" w:color="auto"/>
        <w:right w:val="none" w:sz="0" w:space="0" w:color="auto"/>
      </w:divBdr>
    </w:div>
    <w:div w:id="1087462217">
      <w:bodyDiv w:val="1"/>
      <w:marLeft w:val="0"/>
      <w:marRight w:val="0"/>
      <w:marTop w:val="0"/>
      <w:marBottom w:val="0"/>
      <w:divBdr>
        <w:top w:val="none" w:sz="0" w:space="0" w:color="auto"/>
        <w:left w:val="none" w:sz="0" w:space="0" w:color="auto"/>
        <w:bottom w:val="none" w:sz="0" w:space="0" w:color="auto"/>
        <w:right w:val="none" w:sz="0" w:space="0" w:color="auto"/>
      </w:divBdr>
    </w:div>
    <w:div w:id="1135483976">
      <w:bodyDiv w:val="1"/>
      <w:marLeft w:val="0"/>
      <w:marRight w:val="0"/>
      <w:marTop w:val="0"/>
      <w:marBottom w:val="0"/>
      <w:divBdr>
        <w:top w:val="none" w:sz="0" w:space="0" w:color="auto"/>
        <w:left w:val="none" w:sz="0" w:space="0" w:color="auto"/>
        <w:bottom w:val="none" w:sz="0" w:space="0" w:color="auto"/>
        <w:right w:val="none" w:sz="0" w:space="0" w:color="auto"/>
      </w:divBdr>
    </w:div>
    <w:div w:id="1186560479">
      <w:bodyDiv w:val="1"/>
      <w:marLeft w:val="0"/>
      <w:marRight w:val="0"/>
      <w:marTop w:val="0"/>
      <w:marBottom w:val="0"/>
      <w:divBdr>
        <w:top w:val="none" w:sz="0" w:space="0" w:color="auto"/>
        <w:left w:val="none" w:sz="0" w:space="0" w:color="auto"/>
        <w:bottom w:val="none" w:sz="0" w:space="0" w:color="auto"/>
        <w:right w:val="none" w:sz="0" w:space="0" w:color="auto"/>
      </w:divBdr>
    </w:div>
    <w:div w:id="1202474894">
      <w:bodyDiv w:val="1"/>
      <w:marLeft w:val="0"/>
      <w:marRight w:val="0"/>
      <w:marTop w:val="0"/>
      <w:marBottom w:val="0"/>
      <w:divBdr>
        <w:top w:val="none" w:sz="0" w:space="0" w:color="auto"/>
        <w:left w:val="none" w:sz="0" w:space="0" w:color="auto"/>
        <w:bottom w:val="none" w:sz="0" w:space="0" w:color="auto"/>
        <w:right w:val="none" w:sz="0" w:space="0" w:color="auto"/>
      </w:divBdr>
    </w:div>
    <w:div w:id="1274510456">
      <w:bodyDiv w:val="1"/>
      <w:marLeft w:val="0"/>
      <w:marRight w:val="0"/>
      <w:marTop w:val="0"/>
      <w:marBottom w:val="0"/>
      <w:divBdr>
        <w:top w:val="none" w:sz="0" w:space="0" w:color="auto"/>
        <w:left w:val="none" w:sz="0" w:space="0" w:color="auto"/>
        <w:bottom w:val="none" w:sz="0" w:space="0" w:color="auto"/>
        <w:right w:val="none" w:sz="0" w:space="0" w:color="auto"/>
      </w:divBdr>
    </w:div>
    <w:div w:id="1391267931">
      <w:bodyDiv w:val="1"/>
      <w:marLeft w:val="0"/>
      <w:marRight w:val="0"/>
      <w:marTop w:val="0"/>
      <w:marBottom w:val="0"/>
      <w:divBdr>
        <w:top w:val="none" w:sz="0" w:space="0" w:color="auto"/>
        <w:left w:val="none" w:sz="0" w:space="0" w:color="auto"/>
        <w:bottom w:val="none" w:sz="0" w:space="0" w:color="auto"/>
        <w:right w:val="none" w:sz="0" w:space="0" w:color="auto"/>
      </w:divBdr>
    </w:div>
    <w:div w:id="1509565974">
      <w:bodyDiv w:val="1"/>
      <w:marLeft w:val="0"/>
      <w:marRight w:val="0"/>
      <w:marTop w:val="0"/>
      <w:marBottom w:val="0"/>
      <w:divBdr>
        <w:top w:val="none" w:sz="0" w:space="0" w:color="auto"/>
        <w:left w:val="none" w:sz="0" w:space="0" w:color="auto"/>
        <w:bottom w:val="none" w:sz="0" w:space="0" w:color="auto"/>
        <w:right w:val="none" w:sz="0" w:space="0" w:color="auto"/>
      </w:divBdr>
    </w:div>
    <w:div w:id="1630167585">
      <w:bodyDiv w:val="1"/>
      <w:marLeft w:val="0"/>
      <w:marRight w:val="0"/>
      <w:marTop w:val="0"/>
      <w:marBottom w:val="0"/>
      <w:divBdr>
        <w:top w:val="none" w:sz="0" w:space="0" w:color="auto"/>
        <w:left w:val="none" w:sz="0" w:space="0" w:color="auto"/>
        <w:bottom w:val="none" w:sz="0" w:space="0" w:color="auto"/>
        <w:right w:val="none" w:sz="0" w:space="0" w:color="auto"/>
      </w:divBdr>
    </w:div>
    <w:div w:id="1818842504">
      <w:bodyDiv w:val="1"/>
      <w:marLeft w:val="0"/>
      <w:marRight w:val="0"/>
      <w:marTop w:val="0"/>
      <w:marBottom w:val="0"/>
      <w:divBdr>
        <w:top w:val="none" w:sz="0" w:space="0" w:color="auto"/>
        <w:left w:val="none" w:sz="0" w:space="0" w:color="auto"/>
        <w:bottom w:val="none" w:sz="0" w:space="0" w:color="auto"/>
        <w:right w:val="none" w:sz="0" w:space="0" w:color="auto"/>
      </w:divBdr>
    </w:div>
    <w:div w:id="202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2025-05-08T20:04:00Z</dcterms:created>
  <dcterms:modified xsi:type="dcterms:W3CDTF">2025-05-08T20:04:00Z</dcterms:modified>
</cp:coreProperties>
</file>